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B42F0D" w14:textId="483059A6" w:rsidR="00E40AD9" w:rsidRDefault="00E40AD9" w:rsidP="006A0783">
      <w:pPr>
        <w:pStyle w:val="Podtytu"/>
        <w:jc w:val="center"/>
        <w:rPr>
          <w:rFonts w:ascii="Arial" w:hAnsi="Arial" w:cs="Arial"/>
          <w:sz w:val="24"/>
        </w:rPr>
      </w:pPr>
      <w:r>
        <w:rPr>
          <w:rFonts w:ascii="Arial" w:hAnsi="Arial" w:cs="Arial"/>
          <w:sz w:val="24"/>
        </w:rPr>
        <w:t xml:space="preserve">Opis przedmiotu </w:t>
      </w:r>
      <w:r w:rsidR="006A0783">
        <w:rPr>
          <w:rFonts w:ascii="Arial" w:hAnsi="Arial" w:cs="Arial"/>
          <w:sz w:val="24"/>
        </w:rPr>
        <w:t>szacowania</w:t>
      </w:r>
    </w:p>
    <w:p w14:paraId="5F7DCABB" w14:textId="77777777" w:rsidR="000C3768" w:rsidRDefault="000C3768" w:rsidP="00FA21CC">
      <w:pPr>
        <w:pStyle w:val="Tekstpodstawowy"/>
        <w:jc w:val="both"/>
      </w:pPr>
    </w:p>
    <w:p w14:paraId="19AF6756" w14:textId="32410C8B" w:rsidR="00E12463" w:rsidRPr="00E12463" w:rsidRDefault="00B25D8A" w:rsidP="00E5176F">
      <w:pPr>
        <w:pStyle w:val="Tekstpodstawowy"/>
        <w:spacing w:line="360" w:lineRule="auto"/>
        <w:ind w:left="-1134" w:firstLine="1134"/>
        <w:jc w:val="both"/>
        <w:rPr>
          <w:rFonts w:ascii="Arial" w:hAnsi="Arial" w:cs="Arial"/>
        </w:rPr>
      </w:pPr>
      <w:r>
        <w:rPr>
          <w:rFonts w:ascii="Arial" w:hAnsi="Arial" w:cs="Arial"/>
        </w:rPr>
        <w:t xml:space="preserve">     </w:t>
      </w:r>
      <w:r w:rsidR="000C3768">
        <w:rPr>
          <w:rFonts w:ascii="Arial" w:hAnsi="Arial" w:cs="Arial"/>
        </w:rPr>
        <w:t xml:space="preserve">PKOB </w:t>
      </w:r>
      <w:r w:rsidR="00D514EA">
        <w:rPr>
          <w:rFonts w:ascii="Arial" w:hAnsi="Arial" w:cs="Arial"/>
        </w:rPr>
        <w:t xml:space="preserve">1274 – </w:t>
      </w:r>
      <w:r w:rsidR="00D514EA" w:rsidRPr="00D514EA">
        <w:rPr>
          <w:rFonts w:ascii="Arial" w:hAnsi="Arial" w:cs="Arial"/>
        </w:rPr>
        <w:t>zabudowania koszarowe</w:t>
      </w:r>
    </w:p>
    <w:p w14:paraId="791C011E" w14:textId="77777777" w:rsidR="00E40AD9" w:rsidRDefault="002F7451" w:rsidP="00FA21CC">
      <w:pPr>
        <w:jc w:val="both"/>
        <w:rPr>
          <w:rFonts w:ascii="Arial" w:hAnsi="Arial" w:cs="Arial"/>
          <w:b/>
        </w:rPr>
      </w:pPr>
      <w:r>
        <w:rPr>
          <w:rFonts w:ascii="Arial" w:hAnsi="Arial" w:cs="Arial"/>
          <w:b/>
        </w:rPr>
        <w:t xml:space="preserve"> </w:t>
      </w:r>
      <w:r w:rsidR="00D31BE9">
        <w:rPr>
          <w:rFonts w:ascii="Arial" w:hAnsi="Arial" w:cs="Arial"/>
          <w:b/>
        </w:rPr>
        <w:t xml:space="preserve">     </w:t>
      </w:r>
      <w:r w:rsidR="009147EA">
        <w:rPr>
          <w:rFonts w:ascii="Arial" w:hAnsi="Arial" w:cs="Arial"/>
          <w:b/>
        </w:rPr>
        <w:t>P</w:t>
      </w:r>
      <w:r w:rsidR="00E40AD9">
        <w:rPr>
          <w:rFonts w:ascii="Arial" w:hAnsi="Arial" w:cs="Arial"/>
          <w:b/>
        </w:rPr>
        <w:t xml:space="preserve">rzedmiotem zamówienia jest:  </w:t>
      </w:r>
    </w:p>
    <w:p w14:paraId="4263C28D" w14:textId="39911EEB" w:rsidR="00E40AD9" w:rsidRDefault="001F1B8E" w:rsidP="00FA21CC">
      <w:pPr>
        <w:ind w:left="-142"/>
        <w:jc w:val="both"/>
        <w:rPr>
          <w:rFonts w:ascii="Arial" w:hAnsi="Arial" w:cs="Arial"/>
        </w:rPr>
      </w:pPr>
      <w:r>
        <w:rPr>
          <w:rFonts w:ascii="Arial" w:hAnsi="Arial" w:cs="Arial"/>
        </w:rPr>
        <w:t xml:space="preserve"> </w:t>
      </w:r>
      <w:r w:rsidR="00666D7A">
        <w:rPr>
          <w:rFonts w:ascii="Arial" w:hAnsi="Arial" w:cs="Arial"/>
        </w:rPr>
        <w:t>Opracowanie</w:t>
      </w:r>
      <w:r w:rsidR="00ED5587" w:rsidRPr="00585189">
        <w:rPr>
          <w:rFonts w:ascii="Arial" w:hAnsi="Arial" w:cs="Arial"/>
        </w:rPr>
        <w:t xml:space="preserve"> ekspertyzy </w:t>
      </w:r>
      <w:r w:rsidR="00D514EA">
        <w:rPr>
          <w:rFonts w:ascii="Arial" w:hAnsi="Arial" w:cs="Arial"/>
        </w:rPr>
        <w:t xml:space="preserve">technicznej w zakresie ochrony przeciwpożarowej </w:t>
      </w:r>
      <w:r w:rsidR="00FA21CC">
        <w:rPr>
          <w:rFonts w:ascii="Arial" w:hAnsi="Arial" w:cs="Arial"/>
        </w:rPr>
        <w:br/>
      </w:r>
      <w:r w:rsidR="00D514EA">
        <w:rPr>
          <w:rFonts w:ascii="Arial" w:hAnsi="Arial" w:cs="Arial"/>
        </w:rPr>
        <w:t xml:space="preserve">dla </w:t>
      </w:r>
      <w:r w:rsidR="00EE5948">
        <w:rPr>
          <w:rFonts w:ascii="Arial" w:hAnsi="Arial" w:cs="Arial"/>
        </w:rPr>
        <w:t>budynku nr 53</w:t>
      </w:r>
      <w:r w:rsidR="00D514EA">
        <w:rPr>
          <w:rFonts w:ascii="Arial" w:hAnsi="Arial" w:cs="Arial"/>
        </w:rPr>
        <w:t xml:space="preserve"> będąc</w:t>
      </w:r>
      <w:r w:rsidR="00EE5948">
        <w:rPr>
          <w:rFonts w:ascii="Arial" w:hAnsi="Arial" w:cs="Arial"/>
        </w:rPr>
        <w:t>ego</w:t>
      </w:r>
      <w:r w:rsidR="00D514EA">
        <w:rPr>
          <w:rFonts w:ascii="Arial" w:hAnsi="Arial" w:cs="Arial"/>
        </w:rPr>
        <w:t xml:space="preserve"> w administrowaniu przez 24 WOG Giżycko</w:t>
      </w:r>
      <w:r w:rsidR="00ED5587" w:rsidRPr="00585189">
        <w:rPr>
          <w:rFonts w:ascii="Arial" w:hAnsi="Arial" w:cs="Arial"/>
        </w:rPr>
        <w:t xml:space="preserve"> </w:t>
      </w:r>
      <w:r w:rsidR="00E5176F">
        <w:rPr>
          <w:rFonts w:ascii="Arial" w:hAnsi="Arial" w:cs="Arial"/>
        </w:rPr>
        <w:t xml:space="preserve">                      </w:t>
      </w:r>
      <w:r w:rsidR="00ED5587" w:rsidRPr="00585189">
        <w:rPr>
          <w:rFonts w:ascii="Arial" w:hAnsi="Arial" w:cs="Arial"/>
        </w:rPr>
        <w:t>i zgodności</w:t>
      </w:r>
      <w:r w:rsidR="00EE5276">
        <w:rPr>
          <w:rFonts w:ascii="Arial" w:hAnsi="Arial" w:cs="Arial"/>
        </w:rPr>
        <w:t xml:space="preserve"> </w:t>
      </w:r>
      <w:r w:rsidR="00ED5587" w:rsidRPr="00585189">
        <w:rPr>
          <w:rFonts w:ascii="Arial" w:hAnsi="Arial" w:cs="Arial"/>
        </w:rPr>
        <w:t>z obowiązującymi przepisami</w:t>
      </w:r>
      <w:r w:rsidR="0006396D">
        <w:rPr>
          <w:rFonts w:ascii="Arial" w:hAnsi="Arial" w:cs="Arial"/>
        </w:rPr>
        <w:t xml:space="preserve"> w miejscowości </w:t>
      </w:r>
      <w:r w:rsidR="00EE5948">
        <w:rPr>
          <w:rFonts w:ascii="Arial" w:hAnsi="Arial" w:cs="Arial"/>
        </w:rPr>
        <w:t>Węgorzewo</w:t>
      </w:r>
      <w:r w:rsidR="0006396D">
        <w:rPr>
          <w:rFonts w:ascii="Arial" w:hAnsi="Arial" w:cs="Arial"/>
        </w:rPr>
        <w:t>.</w:t>
      </w:r>
    </w:p>
    <w:p w14:paraId="082B6F5F" w14:textId="77777777" w:rsidR="00592A93" w:rsidRPr="00592A93" w:rsidRDefault="00592A93" w:rsidP="00FA21CC">
      <w:pPr>
        <w:ind w:left="-142"/>
        <w:jc w:val="both"/>
        <w:rPr>
          <w:rFonts w:ascii="Arial" w:hAnsi="Arial" w:cs="Arial"/>
          <w:b/>
          <w:color w:val="000000"/>
        </w:rPr>
      </w:pPr>
      <w:r>
        <w:rPr>
          <w:rFonts w:ascii="Arial" w:hAnsi="Arial" w:cs="Arial"/>
          <w:b/>
          <w:color w:val="000000"/>
        </w:rPr>
        <w:t>Warunkiem udziału w postępowaniu jest posiadanie uprawnień rzeczoznawcy nadanych przez Komendanta Głównego Straży Pożarnej. Kopię uprawnień, poświadczoną za zgodność z oryginałem, należy dołączyć do oferty bez danych wrażliwych.</w:t>
      </w:r>
    </w:p>
    <w:p w14:paraId="055C4251" w14:textId="77777777" w:rsidR="00D31BE9" w:rsidRDefault="00D31BE9" w:rsidP="00FA21CC">
      <w:pPr>
        <w:jc w:val="both"/>
      </w:pPr>
    </w:p>
    <w:p w14:paraId="3F68D6BF" w14:textId="77777777" w:rsidR="00D31BE9" w:rsidRDefault="0067390B">
      <w:pPr>
        <w:numPr>
          <w:ilvl w:val="0"/>
          <w:numId w:val="1"/>
        </w:numPr>
        <w:ind w:left="-284" w:firstLine="0"/>
        <w:jc w:val="both"/>
        <w:rPr>
          <w:rFonts w:ascii="Arial" w:hAnsi="Arial" w:cs="Arial"/>
          <w:b/>
        </w:rPr>
      </w:pPr>
      <w:r w:rsidRPr="0004591C">
        <w:rPr>
          <w:rFonts w:ascii="Arial" w:hAnsi="Arial" w:cs="Arial"/>
          <w:b/>
        </w:rPr>
        <w:t>OGÓLNY ZAKRES PRAC DO WYKONANIA</w:t>
      </w:r>
      <w:r>
        <w:rPr>
          <w:rFonts w:ascii="Arial" w:hAnsi="Arial" w:cs="Arial"/>
          <w:b/>
        </w:rPr>
        <w:t xml:space="preserve">: </w:t>
      </w:r>
    </w:p>
    <w:p w14:paraId="34033581" w14:textId="4A9183F5" w:rsidR="00FA21CC" w:rsidRDefault="00ED5587">
      <w:pPr>
        <w:numPr>
          <w:ilvl w:val="1"/>
          <w:numId w:val="2"/>
        </w:numPr>
        <w:ind w:left="284" w:hanging="567"/>
        <w:jc w:val="both"/>
        <w:rPr>
          <w:rFonts w:ascii="Arial" w:hAnsi="Arial" w:cs="Arial"/>
          <w:color w:val="000000"/>
        </w:rPr>
      </w:pPr>
      <w:r w:rsidRPr="00D31BE9">
        <w:rPr>
          <w:rFonts w:ascii="Arial" w:hAnsi="Arial" w:cs="Arial"/>
          <w:color w:val="000000"/>
        </w:rPr>
        <w:t>Wykonawca w ramach przygotowane</w:t>
      </w:r>
      <w:r w:rsidR="00792049">
        <w:rPr>
          <w:rFonts w:ascii="Arial" w:hAnsi="Arial" w:cs="Arial"/>
          <w:color w:val="000000"/>
        </w:rPr>
        <w:t>j</w:t>
      </w:r>
      <w:r w:rsidRPr="00D31BE9">
        <w:rPr>
          <w:rFonts w:ascii="Arial" w:hAnsi="Arial" w:cs="Arial"/>
          <w:color w:val="000000"/>
        </w:rPr>
        <w:t xml:space="preserve"> ekspertyzy dokona analizy  oraz</w:t>
      </w:r>
      <w:r w:rsidR="00897EAC">
        <w:rPr>
          <w:rFonts w:ascii="Arial" w:hAnsi="Arial" w:cs="Arial"/>
          <w:color w:val="000000"/>
        </w:rPr>
        <w:t xml:space="preserve"> </w:t>
      </w:r>
      <w:r w:rsidRPr="00D31BE9">
        <w:rPr>
          <w:rFonts w:ascii="Arial" w:hAnsi="Arial" w:cs="Arial"/>
          <w:color w:val="000000"/>
        </w:rPr>
        <w:t>oceny</w:t>
      </w:r>
      <w:r w:rsidR="00FA21CC">
        <w:rPr>
          <w:rFonts w:ascii="Arial" w:hAnsi="Arial" w:cs="Arial"/>
          <w:color w:val="000000"/>
        </w:rPr>
        <w:t xml:space="preserve"> </w:t>
      </w:r>
      <w:r w:rsidRPr="00D31BE9">
        <w:rPr>
          <w:rFonts w:ascii="Arial" w:hAnsi="Arial" w:cs="Arial"/>
          <w:color w:val="000000"/>
        </w:rPr>
        <w:t xml:space="preserve">zgodności </w:t>
      </w:r>
      <w:r w:rsidR="00EE5948">
        <w:rPr>
          <w:rFonts w:ascii="Arial" w:hAnsi="Arial" w:cs="Arial"/>
          <w:color w:val="000000"/>
        </w:rPr>
        <w:t>budynku</w:t>
      </w:r>
      <w:r w:rsidR="00FA21CC">
        <w:rPr>
          <w:rFonts w:ascii="Arial" w:hAnsi="Arial" w:cs="Arial"/>
          <w:color w:val="000000"/>
        </w:rPr>
        <w:t xml:space="preserve"> </w:t>
      </w:r>
      <w:r w:rsidRPr="00D31BE9">
        <w:rPr>
          <w:rFonts w:ascii="Arial" w:hAnsi="Arial" w:cs="Arial"/>
          <w:color w:val="000000"/>
        </w:rPr>
        <w:t xml:space="preserve">z </w:t>
      </w:r>
      <w:r w:rsidR="00236050">
        <w:rPr>
          <w:rFonts w:ascii="Arial" w:hAnsi="Arial" w:cs="Arial"/>
          <w:color w:val="000000"/>
        </w:rPr>
        <w:t xml:space="preserve">obowiązującymi </w:t>
      </w:r>
      <w:r w:rsidRPr="00D31BE9">
        <w:rPr>
          <w:rFonts w:ascii="Arial" w:hAnsi="Arial" w:cs="Arial"/>
          <w:color w:val="000000"/>
        </w:rPr>
        <w:t>przepisami</w:t>
      </w:r>
      <w:r w:rsidR="00F35500">
        <w:rPr>
          <w:rFonts w:ascii="Arial" w:hAnsi="Arial" w:cs="Arial"/>
          <w:color w:val="000000"/>
        </w:rPr>
        <w:t xml:space="preserve"> </w:t>
      </w:r>
      <w:r w:rsidR="00DD6AEA">
        <w:rPr>
          <w:rFonts w:ascii="Arial" w:hAnsi="Arial" w:cs="Arial"/>
          <w:color w:val="000000"/>
        </w:rPr>
        <w:t>w zakresie ochrony przeciwpożarowej</w:t>
      </w:r>
      <w:r w:rsidR="008D6784">
        <w:rPr>
          <w:rFonts w:ascii="Arial" w:hAnsi="Arial" w:cs="Arial"/>
          <w:color w:val="000000"/>
        </w:rPr>
        <w:t xml:space="preserve"> po ocenie możliwości montażu bramki wejściowej obrotowej dwukierunkowej.</w:t>
      </w:r>
    </w:p>
    <w:p w14:paraId="7A2860B7" w14:textId="77777777" w:rsidR="00F35500" w:rsidRDefault="00DD6AEA">
      <w:pPr>
        <w:numPr>
          <w:ilvl w:val="1"/>
          <w:numId w:val="2"/>
        </w:numPr>
        <w:ind w:left="284" w:hanging="567"/>
        <w:jc w:val="both"/>
        <w:rPr>
          <w:rFonts w:ascii="Arial" w:hAnsi="Arial" w:cs="Arial"/>
          <w:color w:val="000000"/>
        </w:rPr>
      </w:pPr>
      <w:r w:rsidRPr="00FA21CC">
        <w:rPr>
          <w:rFonts w:ascii="Arial" w:hAnsi="Arial" w:cs="Arial"/>
          <w:color w:val="000000"/>
        </w:rPr>
        <w:t xml:space="preserve">Ekspertyza powinna zostać wykonana przez rzeczoznawcę </w:t>
      </w:r>
      <w:r w:rsidR="00FA21CC">
        <w:rPr>
          <w:rFonts w:ascii="Arial" w:hAnsi="Arial" w:cs="Arial"/>
          <w:color w:val="000000"/>
        </w:rPr>
        <w:br/>
      </w:r>
      <w:r w:rsidRPr="00FA21CC">
        <w:rPr>
          <w:rFonts w:ascii="Arial" w:hAnsi="Arial" w:cs="Arial"/>
          <w:color w:val="000000"/>
        </w:rPr>
        <w:t>ds. zabezpieczeń</w:t>
      </w:r>
      <w:r w:rsidR="00FA21CC">
        <w:rPr>
          <w:rFonts w:ascii="Arial" w:hAnsi="Arial" w:cs="Arial"/>
          <w:color w:val="000000"/>
        </w:rPr>
        <w:t xml:space="preserve"> </w:t>
      </w:r>
      <w:r w:rsidRPr="00FA21CC">
        <w:rPr>
          <w:rFonts w:ascii="Arial" w:hAnsi="Arial" w:cs="Arial"/>
          <w:color w:val="000000"/>
        </w:rPr>
        <w:t>przeciwpożarowych zgodnie z postanow</w:t>
      </w:r>
      <w:r w:rsidR="00FA21CC">
        <w:rPr>
          <w:rFonts w:ascii="Arial" w:hAnsi="Arial" w:cs="Arial"/>
          <w:color w:val="000000"/>
        </w:rPr>
        <w:t>ieniami Rozporządzenia Ministra</w:t>
      </w:r>
      <w:r w:rsidR="00D637C4" w:rsidRPr="00FA21CC">
        <w:rPr>
          <w:rFonts w:ascii="Arial" w:hAnsi="Arial" w:cs="Arial"/>
          <w:color w:val="000000"/>
        </w:rPr>
        <w:t xml:space="preserve"> </w:t>
      </w:r>
      <w:r w:rsidRPr="00FA21CC">
        <w:rPr>
          <w:rFonts w:ascii="Arial" w:hAnsi="Arial" w:cs="Arial"/>
          <w:color w:val="000000"/>
        </w:rPr>
        <w:t>Infrastruktury z dnia 12 kwietnia 2002</w:t>
      </w:r>
      <w:r w:rsidR="00521F36">
        <w:rPr>
          <w:rFonts w:ascii="Arial" w:hAnsi="Arial" w:cs="Arial"/>
          <w:color w:val="000000"/>
        </w:rPr>
        <w:t xml:space="preserve"> </w:t>
      </w:r>
      <w:r w:rsidRPr="00FA21CC">
        <w:rPr>
          <w:rFonts w:ascii="Arial" w:hAnsi="Arial" w:cs="Arial"/>
          <w:color w:val="000000"/>
        </w:rPr>
        <w:t xml:space="preserve">r. </w:t>
      </w:r>
      <w:r w:rsidR="00FA21CC">
        <w:rPr>
          <w:rFonts w:ascii="Arial" w:hAnsi="Arial" w:cs="Arial"/>
          <w:color w:val="000000"/>
        </w:rPr>
        <w:br/>
      </w:r>
      <w:r w:rsidRPr="00FA21CC">
        <w:rPr>
          <w:rFonts w:ascii="Arial" w:hAnsi="Arial" w:cs="Arial"/>
          <w:color w:val="000000"/>
        </w:rPr>
        <w:t xml:space="preserve">w sprawie </w:t>
      </w:r>
      <w:r w:rsidR="00FA21CC">
        <w:rPr>
          <w:rFonts w:ascii="Arial" w:hAnsi="Arial" w:cs="Arial"/>
          <w:color w:val="000000"/>
        </w:rPr>
        <w:t>warunków technicznych,</w:t>
      </w:r>
      <w:r w:rsidR="00D637C4" w:rsidRPr="00FA21CC">
        <w:rPr>
          <w:rFonts w:ascii="Arial" w:hAnsi="Arial" w:cs="Arial"/>
          <w:color w:val="000000"/>
        </w:rPr>
        <w:t xml:space="preserve"> </w:t>
      </w:r>
      <w:r w:rsidR="001F1B8E" w:rsidRPr="00FA21CC">
        <w:rPr>
          <w:rFonts w:ascii="Arial" w:hAnsi="Arial" w:cs="Arial"/>
          <w:color w:val="000000"/>
        </w:rPr>
        <w:t xml:space="preserve">jakim powinny odpowiadać budynki </w:t>
      </w:r>
      <w:r w:rsidR="00FA21CC">
        <w:rPr>
          <w:rFonts w:ascii="Arial" w:hAnsi="Arial" w:cs="Arial"/>
          <w:color w:val="000000"/>
        </w:rPr>
        <w:br/>
      </w:r>
      <w:r w:rsidR="001F1B8E" w:rsidRPr="00FA21CC">
        <w:rPr>
          <w:rFonts w:ascii="Arial" w:hAnsi="Arial" w:cs="Arial"/>
          <w:color w:val="000000"/>
        </w:rPr>
        <w:t>i ich us</w:t>
      </w:r>
      <w:r w:rsidR="00521F36">
        <w:rPr>
          <w:rFonts w:ascii="Arial" w:hAnsi="Arial" w:cs="Arial"/>
          <w:color w:val="000000"/>
        </w:rPr>
        <w:t>ytuowanie (Dz.U.</w:t>
      </w:r>
      <w:r w:rsidR="00FA21CC">
        <w:rPr>
          <w:rFonts w:ascii="Arial" w:hAnsi="Arial" w:cs="Arial"/>
          <w:color w:val="000000"/>
        </w:rPr>
        <w:t xml:space="preserve"> 2015 r. poz.</w:t>
      </w:r>
      <w:r w:rsidR="00D637C4" w:rsidRPr="00FA21CC">
        <w:rPr>
          <w:rFonts w:ascii="Arial" w:hAnsi="Arial" w:cs="Arial"/>
          <w:color w:val="000000"/>
        </w:rPr>
        <w:t xml:space="preserve">  </w:t>
      </w:r>
      <w:r w:rsidR="001F1B8E" w:rsidRPr="00FA21CC">
        <w:rPr>
          <w:rFonts w:ascii="Arial" w:hAnsi="Arial" w:cs="Arial"/>
          <w:color w:val="000000"/>
        </w:rPr>
        <w:t>1422)</w:t>
      </w:r>
      <w:r w:rsidR="00884743">
        <w:rPr>
          <w:rFonts w:ascii="Arial" w:hAnsi="Arial" w:cs="Arial"/>
          <w:color w:val="000000"/>
        </w:rPr>
        <w:t xml:space="preserve"> </w:t>
      </w:r>
      <w:r w:rsidR="00592A93">
        <w:rPr>
          <w:rFonts w:ascii="Arial" w:hAnsi="Arial" w:cs="Arial"/>
          <w:color w:val="000000"/>
        </w:rPr>
        <w:t xml:space="preserve">oraz ustawy z dnia 24 sierpnia 1991r. o ochronie przeciwpożarowej ( Dz.U.2025.188 </w:t>
      </w:r>
      <w:proofErr w:type="spellStart"/>
      <w:r w:rsidR="00592A93">
        <w:rPr>
          <w:rFonts w:ascii="Arial" w:hAnsi="Arial" w:cs="Arial"/>
          <w:color w:val="000000"/>
        </w:rPr>
        <w:t>t.j</w:t>
      </w:r>
      <w:proofErr w:type="spellEnd"/>
      <w:r w:rsidR="00592A93">
        <w:rPr>
          <w:rFonts w:ascii="Arial" w:hAnsi="Arial" w:cs="Arial"/>
          <w:color w:val="000000"/>
        </w:rPr>
        <w:t>.</w:t>
      </w:r>
    </w:p>
    <w:p w14:paraId="7A1337ED" w14:textId="77777777" w:rsidR="00E12463" w:rsidRPr="00E12463" w:rsidRDefault="00E12463" w:rsidP="00E12463">
      <w:pPr>
        <w:ind w:left="284"/>
        <w:jc w:val="both"/>
        <w:rPr>
          <w:rFonts w:ascii="Arial" w:hAnsi="Arial" w:cs="Arial"/>
          <w:color w:val="000000"/>
        </w:rPr>
      </w:pPr>
    </w:p>
    <w:p w14:paraId="4E556B38" w14:textId="77777777" w:rsidR="00FA21CC" w:rsidRDefault="00ED5587">
      <w:pPr>
        <w:numPr>
          <w:ilvl w:val="0"/>
          <w:numId w:val="1"/>
        </w:numPr>
        <w:ind w:left="-284" w:firstLine="0"/>
        <w:jc w:val="both"/>
        <w:rPr>
          <w:rFonts w:ascii="Arial" w:hAnsi="Arial" w:cs="Arial"/>
          <w:b/>
        </w:rPr>
      </w:pPr>
      <w:r w:rsidRPr="00FA21CC">
        <w:rPr>
          <w:rFonts w:ascii="Arial" w:hAnsi="Arial" w:cs="Arial"/>
          <w:b/>
        </w:rPr>
        <w:t>ZAKRES RZECZOWY</w:t>
      </w:r>
    </w:p>
    <w:p w14:paraId="7FB05E80" w14:textId="6029F28D" w:rsidR="00FA21CC" w:rsidRPr="00521F36" w:rsidRDefault="00FA21CC" w:rsidP="00353D2F">
      <w:pPr>
        <w:ind w:left="284"/>
        <w:jc w:val="both"/>
        <w:rPr>
          <w:rFonts w:ascii="Arial" w:hAnsi="Arial" w:cs="Arial"/>
          <w:b/>
          <w:color w:val="000000"/>
        </w:rPr>
      </w:pPr>
      <w:r w:rsidRPr="00521F36">
        <w:rPr>
          <w:rFonts w:ascii="Arial" w:hAnsi="Arial" w:cs="Arial"/>
          <w:b/>
          <w:color w:val="000000"/>
        </w:rPr>
        <w:t>Ekspertyza</w:t>
      </w:r>
      <w:r w:rsidR="009479A0" w:rsidRPr="00521F36">
        <w:rPr>
          <w:rFonts w:ascii="Arial" w:hAnsi="Arial" w:cs="Arial"/>
          <w:b/>
          <w:color w:val="000000"/>
        </w:rPr>
        <w:t xml:space="preserve"> dla budynków nr </w:t>
      </w:r>
      <w:r w:rsidR="00EE5948">
        <w:rPr>
          <w:rFonts w:ascii="Arial" w:hAnsi="Arial" w:cs="Arial"/>
          <w:b/>
          <w:color w:val="000000"/>
        </w:rPr>
        <w:t>53 w Węgorzewie</w:t>
      </w:r>
      <w:r w:rsidR="009479A0" w:rsidRPr="00521F36">
        <w:rPr>
          <w:rFonts w:ascii="Arial" w:hAnsi="Arial" w:cs="Arial"/>
          <w:b/>
          <w:color w:val="000000"/>
        </w:rPr>
        <w:t xml:space="preserve"> obejmuje następujące zagadnienia</w:t>
      </w:r>
      <w:bookmarkStart w:id="0" w:name="_Hlk149133601"/>
      <w:bookmarkStart w:id="1" w:name="_Hlk200446220"/>
      <w:r w:rsidRPr="00521F36">
        <w:rPr>
          <w:rFonts w:ascii="Arial" w:hAnsi="Arial" w:cs="Arial"/>
          <w:b/>
          <w:color w:val="000000"/>
        </w:rPr>
        <w:t>:</w:t>
      </w:r>
    </w:p>
    <w:p w14:paraId="3A4FDCEE" w14:textId="77777777" w:rsidR="00353D2F" w:rsidRPr="00353D2F" w:rsidRDefault="00353D2F">
      <w:pPr>
        <w:pStyle w:val="Akapitzlist"/>
        <w:numPr>
          <w:ilvl w:val="0"/>
          <w:numId w:val="2"/>
        </w:numPr>
        <w:jc w:val="both"/>
        <w:rPr>
          <w:rFonts w:ascii="Arial" w:hAnsi="Arial" w:cs="Arial"/>
          <w:vanish/>
        </w:rPr>
      </w:pPr>
    </w:p>
    <w:p w14:paraId="2C2653A8" w14:textId="0FBF55EB" w:rsidR="00FA21CC" w:rsidRPr="00FA21CC" w:rsidRDefault="00D31BE9">
      <w:pPr>
        <w:numPr>
          <w:ilvl w:val="1"/>
          <w:numId w:val="2"/>
        </w:numPr>
        <w:jc w:val="both"/>
        <w:rPr>
          <w:rFonts w:ascii="Arial" w:hAnsi="Arial" w:cs="Arial"/>
          <w:color w:val="000000"/>
        </w:rPr>
      </w:pPr>
      <w:r w:rsidRPr="00FA21CC">
        <w:rPr>
          <w:rFonts w:ascii="Arial" w:hAnsi="Arial" w:cs="Arial"/>
        </w:rPr>
        <w:t>Wizja lokalna wraz z zapoznaniem się z aktualnym stanem</w:t>
      </w:r>
      <w:r w:rsidR="00B869D2" w:rsidRPr="00FA21CC">
        <w:rPr>
          <w:rFonts w:ascii="Arial" w:hAnsi="Arial" w:cs="Arial"/>
        </w:rPr>
        <w:t xml:space="preserve">  </w:t>
      </w:r>
      <w:r w:rsidRPr="00FA21CC">
        <w:rPr>
          <w:rFonts w:ascii="Arial" w:hAnsi="Arial" w:cs="Arial"/>
        </w:rPr>
        <w:t>zabezpieczenia</w:t>
      </w:r>
      <w:r w:rsidR="00E45829" w:rsidRPr="00FA21CC">
        <w:rPr>
          <w:rFonts w:ascii="Arial" w:hAnsi="Arial" w:cs="Arial"/>
        </w:rPr>
        <w:t xml:space="preserve"> </w:t>
      </w:r>
      <w:r w:rsidR="00DD6AEA" w:rsidRPr="00FA21CC">
        <w:rPr>
          <w:rFonts w:ascii="Arial" w:hAnsi="Arial" w:cs="Arial"/>
        </w:rPr>
        <w:t>w zakresie ochrony przeciwpożarowej</w:t>
      </w:r>
      <w:r w:rsidRPr="00FA21CC">
        <w:rPr>
          <w:rFonts w:ascii="Arial" w:hAnsi="Arial" w:cs="Arial"/>
        </w:rPr>
        <w:t xml:space="preserve"> obiektu i </w:t>
      </w:r>
      <w:r w:rsidR="00DD6AEA" w:rsidRPr="00FA21CC">
        <w:rPr>
          <w:rFonts w:ascii="Arial" w:hAnsi="Arial" w:cs="Arial"/>
        </w:rPr>
        <w:t xml:space="preserve">jego </w:t>
      </w:r>
      <w:r w:rsidRPr="00FA21CC">
        <w:rPr>
          <w:rFonts w:ascii="Arial" w:hAnsi="Arial" w:cs="Arial"/>
        </w:rPr>
        <w:t>wyposażenia</w:t>
      </w:r>
      <w:r w:rsidR="00D637C4" w:rsidRPr="00FA21CC">
        <w:rPr>
          <w:rFonts w:ascii="Arial" w:hAnsi="Arial" w:cs="Arial"/>
        </w:rPr>
        <w:t>.</w:t>
      </w:r>
    </w:p>
    <w:p w14:paraId="65718A6F" w14:textId="454B5D7D" w:rsidR="00390FB1" w:rsidRPr="00FA21CC" w:rsidRDefault="00402025">
      <w:pPr>
        <w:numPr>
          <w:ilvl w:val="2"/>
          <w:numId w:val="4"/>
        </w:numPr>
        <w:jc w:val="both"/>
        <w:rPr>
          <w:rFonts w:ascii="Arial" w:hAnsi="Arial" w:cs="Arial"/>
          <w:color w:val="000000"/>
        </w:rPr>
      </w:pPr>
      <w:r>
        <w:rPr>
          <w:rFonts w:ascii="Arial" w:hAnsi="Arial" w:cs="Arial"/>
        </w:rPr>
        <w:t>.</w:t>
      </w:r>
      <w:r w:rsidR="00353D2F">
        <w:rPr>
          <w:rFonts w:ascii="Arial" w:hAnsi="Arial" w:cs="Arial"/>
        </w:rPr>
        <w:t xml:space="preserve"> </w:t>
      </w:r>
      <w:r w:rsidR="00390FB1">
        <w:rPr>
          <w:rFonts w:ascii="Arial" w:hAnsi="Arial" w:cs="Arial"/>
        </w:rPr>
        <w:t xml:space="preserve">Określenie możliwości montażu bramki wejściowej obrotowej </w:t>
      </w:r>
      <w:r w:rsidR="00353D2F">
        <w:rPr>
          <w:rFonts w:ascii="Arial" w:hAnsi="Arial" w:cs="Arial"/>
        </w:rPr>
        <w:t xml:space="preserve"> </w:t>
      </w:r>
      <w:r w:rsidR="00390FB1">
        <w:rPr>
          <w:rFonts w:ascii="Arial" w:hAnsi="Arial" w:cs="Arial"/>
        </w:rPr>
        <w:t>dwukierunkowej (typu kołowrotek)</w:t>
      </w:r>
      <w:r w:rsidR="00353D2F">
        <w:rPr>
          <w:rFonts w:ascii="Arial" w:hAnsi="Arial" w:cs="Arial"/>
        </w:rPr>
        <w:t xml:space="preserve"> na klatce schodowej </w:t>
      </w:r>
      <w:r w:rsidR="00390FB1">
        <w:rPr>
          <w:rFonts w:ascii="Arial" w:hAnsi="Arial" w:cs="Arial"/>
        </w:rPr>
        <w:t xml:space="preserve"> w świetle przepisów w zakresie ochrony przeciwpożarowej budynku.</w:t>
      </w:r>
    </w:p>
    <w:p w14:paraId="7AEB079A" w14:textId="7D603DC2" w:rsidR="00FA21CC" w:rsidRPr="00353D2F" w:rsidRDefault="00402025">
      <w:pPr>
        <w:pStyle w:val="Akapitzlist"/>
        <w:numPr>
          <w:ilvl w:val="1"/>
          <w:numId w:val="5"/>
        </w:numPr>
        <w:jc w:val="both"/>
        <w:rPr>
          <w:rFonts w:ascii="Arial" w:hAnsi="Arial" w:cs="Arial"/>
          <w:color w:val="000000"/>
        </w:rPr>
      </w:pPr>
      <w:r>
        <w:rPr>
          <w:rFonts w:ascii="Arial" w:hAnsi="Arial" w:cs="Arial"/>
        </w:rPr>
        <w:t>.</w:t>
      </w:r>
      <w:r w:rsidR="00F35500" w:rsidRPr="00353D2F">
        <w:rPr>
          <w:rFonts w:ascii="Arial" w:hAnsi="Arial" w:cs="Arial"/>
        </w:rPr>
        <w:t>Wskazanie dostępnych rozwiązań</w:t>
      </w:r>
      <w:r w:rsidR="00B13FE6" w:rsidRPr="00353D2F">
        <w:rPr>
          <w:rFonts w:ascii="Arial" w:hAnsi="Arial" w:cs="Arial"/>
        </w:rPr>
        <w:t xml:space="preserve"> w tym</w:t>
      </w:r>
      <w:r w:rsidR="00F35500" w:rsidRPr="00353D2F">
        <w:rPr>
          <w:rFonts w:ascii="Arial" w:hAnsi="Arial" w:cs="Arial"/>
        </w:rPr>
        <w:t xml:space="preserve"> zamiennych lub zastępczych zapewniających</w:t>
      </w:r>
      <w:r w:rsidR="00FA21CC" w:rsidRPr="00353D2F">
        <w:rPr>
          <w:rFonts w:ascii="Arial" w:hAnsi="Arial" w:cs="Arial"/>
        </w:rPr>
        <w:t xml:space="preserve"> alternatywne</w:t>
      </w:r>
      <w:r w:rsidR="00F35500" w:rsidRPr="00353D2F">
        <w:rPr>
          <w:rFonts w:ascii="Arial" w:hAnsi="Arial" w:cs="Arial"/>
        </w:rPr>
        <w:t>, nie pogorszone warunki ochrony przeciwpożarowej w budynk</w:t>
      </w:r>
      <w:r w:rsidR="00353D2F" w:rsidRPr="00353D2F">
        <w:rPr>
          <w:rFonts w:ascii="Arial" w:hAnsi="Arial" w:cs="Arial"/>
        </w:rPr>
        <w:t>u</w:t>
      </w:r>
      <w:r w:rsidR="00FA21CC" w:rsidRPr="00353D2F">
        <w:rPr>
          <w:rFonts w:ascii="Arial" w:hAnsi="Arial" w:cs="Arial"/>
        </w:rPr>
        <w:t xml:space="preserve"> </w:t>
      </w:r>
      <w:r w:rsidR="00F35500" w:rsidRPr="00353D2F">
        <w:rPr>
          <w:rFonts w:ascii="Arial" w:hAnsi="Arial" w:cs="Arial"/>
        </w:rPr>
        <w:t>objęty</w:t>
      </w:r>
      <w:r w:rsidR="00353D2F" w:rsidRPr="00353D2F">
        <w:rPr>
          <w:rFonts w:ascii="Arial" w:hAnsi="Arial" w:cs="Arial"/>
        </w:rPr>
        <w:t>m</w:t>
      </w:r>
      <w:r w:rsidR="00F35500" w:rsidRPr="00353D2F">
        <w:rPr>
          <w:rFonts w:ascii="Arial" w:hAnsi="Arial" w:cs="Arial"/>
        </w:rPr>
        <w:t xml:space="preserve"> ekspertyzą</w:t>
      </w:r>
      <w:r w:rsidR="00DF5B1B">
        <w:rPr>
          <w:rFonts w:ascii="Arial" w:hAnsi="Arial" w:cs="Arial"/>
        </w:rPr>
        <w:t xml:space="preserve"> po zamontowaniu bramki wejściowej obrotowej</w:t>
      </w:r>
      <w:r w:rsidR="00F35500" w:rsidRPr="00353D2F">
        <w:rPr>
          <w:rFonts w:ascii="Arial" w:hAnsi="Arial" w:cs="Arial"/>
        </w:rPr>
        <w:t xml:space="preserve"> – wyszczególnienie proponowanych rozwiązań.</w:t>
      </w:r>
    </w:p>
    <w:p w14:paraId="258F8A2B" w14:textId="6D4EA3FA" w:rsidR="00521F36" w:rsidRPr="00353D2F" w:rsidRDefault="00402025">
      <w:pPr>
        <w:pStyle w:val="Akapitzlist"/>
        <w:numPr>
          <w:ilvl w:val="1"/>
          <w:numId w:val="5"/>
        </w:numPr>
        <w:jc w:val="both"/>
        <w:rPr>
          <w:rFonts w:ascii="Arial" w:hAnsi="Arial" w:cs="Arial"/>
          <w:color w:val="000000"/>
        </w:rPr>
      </w:pPr>
      <w:r>
        <w:rPr>
          <w:rFonts w:ascii="Arial" w:hAnsi="Arial" w:cs="Arial"/>
        </w:rPr>
        <w:t>.</w:t>
      </w:r>
      <w:r w:rsidR="00527618" w:rsidRPr="00353D2F">
        <w:rPr>
          <w:rFonts w:ascii="Arial" w:hAnsi="Arial" w:cs="Arial"/>
        </w:rPr>
        <w:t>Uzyskanie decyzji od Sze</w:t>
      </w:r>
      <w:r w:rsidR="00521F36" w:rsidRPr="00353D2F">
        <w:rPr>
          <w:rFonts w:ascii="Arial" w:hAnsi="Arial" w:cs="Arial"/>
        </w:rPr>
        <w:t>fa Delegatury Wojskowej Ochrony</w:t>
      </w:r>
      <w:r w:rsidR="00527618" w:rsidRPr="00353D2F">
        <w:rPr>
          <w:rFonts w:ascii="Arial" w:hAnsi="Arial" w:cs="Arial"/>
        </w:rPr>
        <w:t xml:space="preserve"> </w:t>
      </w:r>
      <w:r>
        <w:rPr>
          <w:rFonts w:ascii="Arial" w:hAnsi="Arial" w:cs="Arial"/>
        </w:rPr>
        <w:t xml:space="preserve"> </w:t>
      </w:r>
      <w:r w:rsidR="00527618" w:rsidRPr="00353D2F">
        <w:rPr>
          <w:rFonts w:ascii="Arial" w:hAnsi="Arial" w:cs="Arial"/>
        </w:rPr>
        <w:t>Przeciwpożarowej w Olsztynie, Olsztyn ul. Narutowicza 4</w:t>
      </w:r>
      <w:r w:rsidR="00D91E34" w:rsidRPr="00353D2F">
        <w:rPr>
          <w:rFonts w:ascii="Arial" w:hAnsi="Arial" w:cs="Arial"/>
        </w:rPr>
        <w:t>, w tym na ewentualne  rozwiązania zastępcze i zamienne</w:t>
      </w:r>
      <w:r>
        <w:rPr>
          <w:rFonts w:ascii="Arial" w:hAnsi="Arial" w:cs="Arial"/>
        </w:rPr>
        <w:t xml:space="preserve"> </w:t>
      </w:r>
      <w:r w:rsidR="00DF5B1B">
        <w:rPr>
          <w:rFonts w:ascii="Arial" w:hAnsi="Arial" w:cs="Arial"/>
        </w:rPr>
        <w:t>wynikające z</w:t>
      </w:r>
      <w:r>
        <w:rPr>
          <w:rFonts w:ascii="Arial" w:hAnsi="Arial" w:cs="Arial"/>
        </w:rPr>
        <w:t xml:space="preserve"> zamontowani</w:t>
      </w:r>
      <w:r w:rsidR="00DF5B1B">
        <w:rPr>
          <w:rFonts w:ascii="Arial" w:hAnsi="Arial" w:cs="Arial"/>
        </w:rPr>
        <w:t>a</w:t>
      </w:r>
      <w:r>
        <w:rPr>
          <w:rFonts w:ascii="Arial" w:hAnsi="Arial" w:cs="Arial"/>
        </w:rPr>
        <w:t xml:space="preserve"> bramki wejściowej obrotowej.</w:t>
      </w:r>
    </w:p>
    <w:p w14:paraId="0500E5D6" w14:textId="38413273" w:rsidR="00353D2F" w:rsidRDefault="00353D2F" w:rsidP="00353D2F">
      <w:pPr>
        <w:jc w:val="both"/>
        <w:rPr>
          <w:rFonts w:ascii="Arial" w:hAnsi="Arial" w:cs="Arial"/>
        </w:rPr>
      </w:pPr>
      <w:r>
        <w:rPr>
          <w:rFonts w:ascii="Arial" w:hAnsi="Arial" w:cs="Arial"/>
        </w:rPr>
        <w:t>2.5</w:t>
      </w:r>
      <w:r w:rsidR="00402025">
        <w:rPr>
          <w:rFonts w:ascii="Arial" w:hAnsi="Arial" w:cs="Arial"/>
        </w:rPr>
        <w:t>.</w:t>
      </w:r>
      <w:r w:rsidR="00CA09CB" w:rsidRPr="00521F36">
        <w:rPr>
          <w:rFonts w:ascii="Arial" w:hAnsi="Arial" w:cs="Arial"/>
        </w:rPr>
        <w:t xml:space="preserve">Wszystkie rozwiązania dotyczące zakresu opracowania jak </w:t>
      </w:r>
      <w:r w:rsidR="00521F36">
        <w:rPr>
          <w:rFonts w:ascii="Arial" w:hAnsi="Arial" w:cs="Arial"/>
        </w:rPr>
        <w:br/>
      </w:r>
      <w:r>
        <w:rPr>
          <w:rFonts w:ascii="Arial" w:hAnsi="Arial" w:cs="Arial"/>
        </w:rPr>
        <w:t xml:space="preserve">      </w:t>
      </w:r>
      <w:r w:rsidR="00CA09CB" w:rsidRPr="00521F36">
        <w:rPr>
          <w:rFonts w:ascii="Arial" w:hAnsi="Arial" w:cs="Arial"/>
        </w:rPr>
        <w:t>i wyposażenia</w:t>
      </w:r>
      <w:r w:rsidR="00E45829" w:rsidRPr="00521F36">
        <w:rPr>
          <w:rFonts w:ascii="Arial" w:hAnsi="Arial" w:cs="Arial"/>
        </w:rPr>
        <w:t xml:space="preserve">  </w:t>
      </w:r>
      <w:r w:rsidR="00CA09CB" w:rsidRPr="00521F36">
        <w:rPr>
          <w:rFonts w:ascii="Arial" w:hAnsi="Arial" w:cs="Arial"/>
        </w:rPr>
        <w:t xml:space="preserve">muszą zostać </w:t>
      </w:r>
      <w:r w:rsidR="00E5176F">
        <w:rPr>
          <w:rFonts w:ascii="Arial" w:hAnsi="Arial" w:cs="Arial"/>
        </w:rPr>
        <w:t>uzgodnione</w:t>
      </w:r>
      <w:r w:rsidR="00CA09CB" w:rsidRPr="00521F36">
        <w:rPr>
          <w:rFonts w:ascii="Arial" w:hAnsi="Arial" w:cs="Arial"/>
        </w:rPr>
        <w:t xml:space="preserve"> z Administratorem </w:t>
      </w:r>
      <w:r w:rsidR="00521F36">
        <w:rPr>
          <w:rFonts w:ascii="Arial" w:hAnsi="Arial" w:cs="Arial"/>
        </w:rPr>
        <w:br/>
      </w:r>
      <w:r>
        <w:rPr>
          <w:rFonts w:ascii="Arial" w:hAnsi="Arial" w:cs="Arial"/>
        </w:rPr>
        <w:t xml:space="preserve">      </w:t>
      </w:r>
      <w:r w:rsidR="00CA09CB" w:rsidRPr="00521F36">
        <w:rPr>
          <w:rFonts w:ascii="Arial" w:hAnsi="Arial" w:cs="Arial"/>
        </w:rPr>
        <w:t>tj. 24 Wojskowym Oddziałem</w:t>
      </w:r>
      <w:r w:rsidR="00E45829" w:rsidRPr="00521F36">
        <w:rPr>
          <w:rFonts w:ascii="Arial" w:hAnsi="Arial" w:cs="Arial"/>
        </w:rPr>
        <w:t xml:space="preserve"> </w:t>
      </w:r>
      <w:r w:rsidR="00CA09CB" w:rsidRPr="00521F36">
        <w:rPr>
          <w:rFonts w:ascii="Arial" w:hAnsi="Arial" w:cs="Arial"/>
        </w:rPr>
        <w:t>Gospodarczym w Giżycku</w:t>
      </w:r>
      <w:r w:rsidR="00AA198E">
        <w:rPr>
          <w:rFonts w:ascii="Arial" w:hAnsi="Arial" w:cs="Arial"/>
        </w:rPr>
        <w:t xml:space="preserve"> przed złożeniem do </w:t>
      </w:r>
    </w:p>
    <w:p w14:paraId="0EB46AC4" w14:textId="139EC9F6" w:rsidR="00521F36" w:rsidRPr="00521F36" w:rsidRDefault="00353D2F" w:rsidP="00353D2F">
      <w:pPr>
        <w:jc w:val="both"/>
        <w:rPr>
          <w:rFonts w:ascii="Arial" w:hAnsi="Arial" w:cs="Arial"/>
          <w:color w:val="000000"/>
        </w:rPr>
      </w:pPr>
      <w:r>
        <w:rPr>
          <w:rFonts w:ascii="Arial" w:hAnsi="Arial" w:cs="Arial"/>
        </w:rPr>
        <w:t xml:space="preserve">       </w:t>
      </w:r>
      <w:r w:rsidR="00AA198E">
        <w:rPr>
          <w:rFonts w:ascii="Arial" w:hAnsi="Arial" w:cs="Arial"/>
        </w:rPr>
        <w:t>Delegatury Wojskowej Ochrony Przeciwpożarowej w Olsztynie.</w:t>
      </w:r>
    </w:p>
    <w:p w14:paraId="3A709E32" w14:textId="3C716255" w:rsidR="00521F36" w:rsidRPr="00353D2F" w:rsidRDefault="00402025">
      <w:pPr>
        <w:pStyle w:val="Akapitzlist"/>
        <w:numPr>
          <w:ilvl w:val="1"/>
          <w:numId w:val="6"/>
        </w:numPr>
        <w:jc w:val="both"/>
        <w:rPr>
          <w:rFonts w:ascii="Arial" w:hAnsi="Arial" w:cs="Arial"/>
          <w:color w:val="000000"/>
        </w:rPr>
      </w:pPr>
      <w:r>
        <w:rPr>
          <w:rFonts w:ascii="Arial" w:hAnsi="Arial" w:cs="Arial"/>
        </w:rPr>
        <w:t>.</w:t>
      </w:r>
      <w:r w:rsidR="00527618" w:rsidRPr="00353D2F">
        <w:rPr>
          <w:rFonts w:ascii="Arial" w:hAnsi="Arial" w:cs="Arial"/>
        </w:rPr>
        <w:t>Wykonan</w:t>
      </w:r>
      <w:r w:rsidR="00353D2F" w:rsidRPr="00353D2F">
        <w:rPr>
          <w:rFonts w:ascii="Arial" w:hAnsi="Arial" w:cs="Arial"/>
        </w:rPr>
        <w:t>ą</w:t>
      </w:r>
      <w:r w:rsidR="00527618" w:rsidRPr="00353D2F">
        <w:rPr>
          <w:rFonts w:ascii="Arial" w:hAnsi="Arial" w:cs="Arial"/>
        </w:rPr>
        <w:t xml:space="preserve"> ekspertyz</w:t>
      </w:r>
      <w:r w:rsidR="00353D2F" w:rsidRPr="00353D2F">
        <w:rPr>
          <w:rFonts w:ascii="Arial" w:hAnsi="Arial" w:cs="Arial"/>
        </w:rPr>
        <w:t>ę</w:t>
      </w:r>
      <w:r w:rsidR="00521F36" w:rsidRPr="00353D2F">
        <w:rPr>
          <w:rFonts w:ascii="Arial" w:hAnsi="Arial" w:cs="Arial"/>
        </w:rPr>
        <w:t xml:space="preserve"> należy uzgodnić z Szefem</w:t>
      </w:r>
      <w:r w:rsidR="000B0ED1" w:rsidRPr="00353D2F">
        <w:rPr>
          <w:rFonts w:ascii="Arial" w:hAnsi="Arial" w:cs="Arial"/>
        </w:rPr>
        <w:t xml:space="preserve"> </w:t>
      </w:r>
      <w:r w:rsidR="00527618" w:rsidRPr="00353D2F">
        <w:rPr>
          <w:rFonts w:ascii="Arial" w:hAnsi="Arial" w:cs="Arial"/>
        </w:rPr>
        <w:t>Delegatury Wojskowej Ochrony Przeciwpożarowej w Olsztynie.</w:t>
      </w:r>
    </w:p>
    <w:p w14:paraId="4BC49335" w14:textId="53EC3381" w:rsidR="00E12463" w:rsidRPr="00353D2F" w:rsidRDefault="00402025">
      <w:pPr>
        <w:pStyle w:val="Akapitzlist"/>
        <w:numPr>
          <w:ilvl w:val="1"/>
          <w:numId w:val="6"/>
        </w:numPr>
        <w:jc w:val="both"/>
        <w:rPr>
          <w:rFonts w:ascii="Arial" w:hAnsi="Arial" w:cs="Arial"/>
          <w:color w:val="000000"/>
        </w:rPr>
      </w:pPr>
      <w:r>
        <w:rPr>
          <w:rFonts w:ascii="Arial" w:hAnsi="Arial" w:cs="Arial"/>
        </w:rPr>
        <w:t xml:space="preserve">. </w:t>
      </w:r>
      <w:r w:rsidR="004006EF" w:rsidRPr="00353D2F">
        <w:rPr>
          <w:rFonts w:ascii="Arial" w:hAnsi="Arial" w:cs="Arial"/>
        </w:rPr>
        <w:t xml:space="preserve">Zamawiający </w:t>
      </w:r>
      <w:r w:rsidR="00984175" w:rsidRPr="00353D2F">
        <w:rPr>
          <w:rFonts w:ascii="Arial" w:hAnsi="Arial" w:cs="Arial"/>
        </w:rPr>
        <w:t>po podpisaniu umowy na koszt własny</w:t>
      </w:r>
      <w:r w:rsidR="004006EF" w:rsidRPr="00353D2F">
        <w:rPr>
          <w:rFonts w:ascii="Arial" w:hAnsi="Arial" w:cs="Arial"/>
        </w:rPr>
        <w:t xml:space="preserve"> Wykonawcy</w:t>
      </w:r>
      <w:r w:rsidR="00984175" w:rsidRPr="00353D2F">
        <w:rPr>
          <w:rFonts w:ascii="Arial" w:hAnsi="Arial" w:cs="Arial"/>
        </w:rPr>
        <w:t>,</w:t>
      </w:r>
      <w:r w:rsidR="004006EF" w:rsidRPr="00353D2F">
        <w:rPr>
          <w:rFonts w:ascii="Arial" w:hAnsi="Arial" w:cs="Arial"/>
        </w:rPr>
        <w:t xml:space="preserve"> </w:t>
      </w:r>
      <w:r w:rsidR="00984175" w:rsidRPr="00353D2F">
        <w:rPr>
          <w:rFonts w:ascii="Arial" w:hAnsi="Arial" w:cs="Arial"/>
        </w:rPr>
        <w:t xml:space="preserve">umożliwi </w:t>
      </w:r>
      <w:r w:rsidR="004006EF" w:rsidRPr="00353D2F">
        <w:rPr>
          <w:rFonts w:ascii="Arial" w:hAnsi="Arial" w:cs="Arial"/>
        </w:rPr>
        <w:t>dokonanie oględzin pomieszczeń, w tym</w:t>
      </w:r>
      <w:r w:rsidR="000B0ED1" w:rsidRPr="00353D2F">
        <w:rPr>
          <w:rFonts w:ascii="Arial" w:hAnsi="Arial" w:cs="Arial"/>
        </w:rPr>
        <w:t xml:space="preserve"> </w:t>
      </w:r>
      <w:r w:rsidR="004006EF" w:rsidRPr="00353D2F">
        <w:rPr>
          <w:rFonts w:ascii="Arial" w:hAnsi="Arial" w:cs="Arial"/>
        </w:rPr>
        <w:t xml:space="preserve">dokonanie pomiarów, badań i wizji </w:t>
      </w:r>
      <w:r w:rsidR="004006EF" w:rsidRPr="00353D2F">
        <w:rPr>
          <w:rFonts w:ascii="Arial" w:hAnsi="Arial" w:cs="Arial"/>
        </w:rPr>
        <w:lastRenderedPageBreak/>
        <w:t>lokalnej</w:t>
      </w:r>
      <w:r w:rsidR="00984175" w:rsidRPr="00353D2F">
        <w:rPr>
          <w:rFonts w:ascii="Arial" w:hAnsi="Arial" w:cs="Arial"/>
        </w:rPr>
        <w:t xml:space="preserve"> z jednoczesnym zapoznaniem się z materiałami źródłowymi będącymi w posiadaniu administratora budynków.</w:t>
      </w:r>
      <w:r w:rsidR="004006EF" w:rsidRPr="00353D2F">
        <w:rPr>
          <w:rFonts w:ascii="Arial" w:hAnsi="Arial" w:cs="Arial"/>
        </w:rPr>
        <w:t xml:space="preserve"> </w:t>
      </w:r>
    </w:p>
    <w:p w14:paraId="4F5040DA" w14:textId="398AABD4" w:rsidR="00521F36" w:rsidRPr="00353D2F" w:rsidRDefault="00402025">
      <w:pPr>
        <w:pStyle w:val="Akapitzlist"/>
        <w:numPr>
          <w:ilvl w:val="1"/>
          <w:numId w:val="6"/>
        </w:numPr>
        <w:jc w:val="both"/>
        <w:rPr>
          <w:rFonts w:ascii="Arial" w:hAnsi="Arial" w:cs="Arial"/>
          <w:color w:val="000000"/>
        </w:rPr>
      </w:pPr>
      <w:r>
        <w:rPr>
          <w:rFonts w:ascii="Arial" w:hAnsi="Arial" w:cs="Arial"/>
        </w:rPr>
        <w:t xml:space="preserve">. </w:t>
      </w:r>
      <w:r w:rsidR="001157EE" w:rsidRPr="00353D2F">
        <w:rPr>
          <w:rFonts w:ascii="Arial" w:hAnsi="Arial" w:cs="Arial"/>
        </w:rPr>
        <w:t xml:space="preserve">Ekspertyza techniczna </w:t>
      </w:r>
      <w:r w:rsidR="0003724D">
        <w:rPr>
          <w:rFonts w:ascii="Arial" w:hAnsi="Arial" w:cs="Arial"/>
        </w:rPr>
        <w:t xml:space="preserve">na obiekt </w:t>
      </w:r>
      <w:r w:rsidR="001157EE" w:rsidRPr="00353D2F">
        <w:rPr>
          <w:rFonts w:ascii="Arial" w:hAnsi="Arial" w:cs="Arial"/>
        </w:rPr>
        <w:t xml:space="preserve">powinna być sporządzona i dostarczona </w:t>
      </w:r>
      <w:r w:rsidR="00521F36" w:rsidRPr="00353D2F">
        <w:rPr>
          <w:rFonts w:ascii="Arial" w:hAnsi="Arial" w:cs="Arial"/>
        </w:rPr>
        <w:br/>
      </w:r>
      <w:r w:rsidR="001157EE" w:rsidRPr="00353D2F">
        <w:rPr>
          <w:rFonts w:ascii="Arial" w:hAnsi="Arial" w:cs="Arial"/>
        </w:rPr>
        <w:t>po</w:t>
      </w:r>
      <w:r w:rsidR="00E45829" w:rsidRPr="00353D2F">
        <w:rPr>
          <w:rFonts w:ascii="Arial" w:hAnsi="Arial" w:cs="Arial"/>
        </w:rPr>
        <w:t xml:space="preserve"> </w:t>
      </w:r>
      <w:r w:rsidR="001157EE" w:rsidRPr="00353D2F">
        <w:rPr>
          <w:rFonts w:ascii="Arial" w:hAnsi="Arial" w:cs="Arial"/>
        </w:rPr>
        <w:t>uzgodnieniach</w:t>
      </w:r>
      <w:r w:rsidR="00B13FE6" w:rsidRPr="00353D2F">
        <w:rPr>
          <w:rFonts w:ascii="Arial" w:hAnsi="Arial" w:cs="Arial"/>
        </w:rPr>
        <w:t xml:space="preserve"> i uzyskaniu decyzji od Szefa Delegatury Wojskowej Ochrony Przeciwpożarowej w Olsztynie</w:t>
      </w:r>
      <w:r w:rsidR="001157EE" w:rsidRPr="00353D2F">
        <w:rPr>
          <w:rFonts w:ascii="Arial" w:hAnsi="Arial" w:cs="Arial"/>
        </w:rPr>
        <w:t xml:space="preserve"> Zamawiającemu </w:t>
      </w:r>
      <w:r w:rsidR="00B13FE6" w:rsidRPr="00353D2F">
        <w:rPr>
          <w:rFonts w:ascii="Arial" w:hAnsi="Arial" w:cs="Arial"/>
        </w:rPr>
        <w:t xml:space="preserve">                                                                  </w:t>
      </w:r>
      <w:r w:rsidR="001157EE" w:rsidRPr="00353D2F">
        <w:rPr>
          <w:rFonts w:ascii="Arial" w:hAnsi="Arial" w:cs="Arial"/>
        </w:rPr>
        <w:t>w</w:t>
      </w:r>
      <w:r w:rsidR="00B13FE6" w:rsidRPr="00353D2F">
        <w:rPr>
          <w:rFonts w:ascii="Arial" w:hAnsi="Arial" w:cs="Arial"/>
        </w:rPr>
        <w:t xml:space="preserve"> </w:t>
      </w:r>
      <w:r w:rsidR="001157EE" w:rsidRPr="00353D2F">
        <w:rPr>
          <w:rFonts w:ascii="Arial" w:hAnsi="Arial" w:cs="Arial"/>
        </w:rPr>
        <w:t>wersji</w:t>
      </w:r>
      <w:r w:rsidR="00B13FE6" w:rsidRPr="00353D2F">
        <w:rPr>
          <w:rFonts w:ascii="Arial" w:hAnsi="Arial" w:cs="Arial"/>
        </w:rPr>
        <w:t xml:space="preserve"> </w:t>
      </w:r>
      <w:r w:rsidR="001157EE" w:rsidRPr="00353D2F">
        <w:rPr>
          <w:rFonts w:ascii="Arial" w:hAnsi="Arial" w:cs="Arial"/>
        </w:rPr>
        <w:t xml:space="preserve">papierowej </w:t>
      </w:r>
      <w:r w:rsidR="00B13FE6" w:rsidRPr="00353D2F">
        <w:rPr>
          <w:rFonts w:ascii="Arial" w:hAnsi="Arial" w:cs="Arial"/>
        </w:rPr>
        <w:t xml:space="preserve">  </w:t>
      </w:r>
      <w:r w:rsidR="001157EE" w:rsidRPr="00353D2F">
        <w:rPr>
          <w:rFonts w:ascii="Arial" w:hAnsi="Arial" w:cs="Arial"/>
        </w:rPr>
        <w:t>w dwóch</w:t>
      </w:r>
      <w:r w:rsidR="00521F36" w:rsidRPr="00353D2F">
        <w:rPr>
          <w:rFonts w:ascii="Arial" w:hAnsi="Arial" w:cs="Arial"/>
        </w:rPr>
        <w:t xml:space="preserve"> </w:t>
      </w:r>
      <w:r w:rsidR="001157EE" w:rsidRPr="00353D2F">
        <w:rPr>
          <w:rFonts w:ascii="Arial" w:hAnsi="Arial" w:cs="Arial"/>
        </w:rPr>
        <w:t>egzemplarzach  oraz w wersji elektroniczne</w:t>
      </w:r>
      <w:r w:rsidR="00521F36" w:rsidRPr="00353D2F">
        <w:rPr>
          <w:rFonts w:ascii="Arial" w:hAnsi="Arial" w:cs="Arial"/>
        </w:rPr>
        <w:t>j</w:t>
      </w:r>
      <w:r w:rsidR="00DF5B1B">
        <w:rPr>
          <w:rFonts w:ascii="Arial" w:hAnsi="Arial" w:cs="Arial"/>
        </w:rPr>
        <w:t xml:space="preserve">   </w:t>
      </w:r>
      <w:r w:rsidR="00521F36" w:rsidRPr="00353D2F">
        <w:rPr>
          <w:rFonts w:ascii="Arial" w:hAnsi="Arial" w:cs="Arial"/>
        </w:rPr>
        <w:t xml:space="preserve"> </w:t>
      </w:r>
      <w:r w:rsidR="00B13FE6" w:rsidRPr="00353D2F">
        <w:rPr>
          <w:rFonts w:ascii="Arial" w:hAnsi="Arial" w:cs="Arial"/>
        </w:rPr>
        <w:t xml:space="preserve">( płyta CD) </w:t>
      </w:r>
      <w:r w:rsidR="00521F36" w:rsidRPr="00353D2F">
        <w:rPr>
          <w:rFonts w:ascii="Arial" w:hAnsi="Arial" w:cs="Arial"/>
        </w:rPr>
        <w:t xml:space="preserve">– jeden egzemplarz. Ekspertyza </w:t>
      </w:r>
      <w:r w:rsidR="003C46B6" w:rsidRPr="00353D2F">
        <w:rPr>
          <w:rFonts w:ascii="Arial" w:hAnsi="Arial" w:cs="Arial"/>
        </w:rPr>
        <w:t xml:space="preserve">powinna zawierać część opisową </w:t>
      </w:r>
      <w:r w:rsidR="001157EE" w:rsidRPr="00353D2F">
        <w:rPr>
          <w:rFonts w:ascii="Arial" w:hAnsi="Arial" w:cs="Arial"/>
        </w:rPr>
        <w:t>i odpowiadającą jej część graficzną z</w:t>
      </w:r>
      <w:r w:rsidR="00E45829" w:rsidRPr="00353D2F">
        <w:rPr>
          <w:rFonts w:ascii="Arial" w:hAnsi="Arial" w:cs="Arial"/>
        </w:rPr>
        <w:t xml:space="preserve"> </w:t>
      </w:r>
      <w:r w:rsidR="001157EE" w:rsidRPr="00353D2F">
        <w:rPr>
          <w:rFonts w:ascii="Arial" w:hAnsi="Arial" w:cs="Arial"/>
        </w:rPr>
        <w:t xml:space="preserve">podpisem i pieczęcią </w:t>
      </w:r>
      <w:r w:rsidR="00AC3C2D" w:rsidRPr="00353D2F">
        <w:rPr>
          <w:rFonts w:ascii="Arial" w:hAnsi="Arial" w:cs="Arial"/>
        </w:rPr>
        <w:t>R</w:t>
      </w:r>
      <w:r w:rsidR="001157EE" w:rsidRPr="00353D2F">
        <w:rPr>
          <w:rFonts w:ascii="Arial" w:hAnsi="Arial" w:cs="Arial"/>
        </w:rPr>
        <w:t xml:space="preserve">zeczoznawcy ds. Zabezpieczeń </w:t>
      </w:r>
      <w:r w:rsidR="00AC3C2D" w:rsidRPr="00353D2F">
        <w:rPr>
          <w:rFonts w:ascii="Arial" w:hAnsi="Arial" w:cs="Arial"/>
        </w:rPr>
        <w:t>P</w:t>
      </w:r>
      <w:r w:rsidR="001157EE" w:rsidRPr="00353D2F">
        <w:rPr>
          <w:rFonts w:ascii="Arial" w:hAnsi="Arial" w:cs="Arial"/>
        </w:rPr>
        <w:t>rzeciwpożarowych.</w:t>
      </w:r>
    </w:p>
    <w:p w14:paraId="75CEE89E" w14:textId="52E9848E" w:rsidR="00DF5B1B" w:rsidRPr="00D90ED0" w:rsidRDefault="00402025">
      <w:pPr>
        <w:pStyle w:val="Akapitzlist"/>
        <w:numPr>
          <w:ilvl w:val="1"/>
          <w:numId w:val="6"/>
        </w:numPr>
        <w:jc w:val="both"/>
        <w:rPr>
          <w:rFonts w:ascii="Arial" w:hAnsi="Arial" w:cs="Arial"/>
          <w:color w:val="000000"/>
        </w:rPr>
      </w:pPr>
      <w:r>
        <w:rPr>
          <w:rFonts w:ascii="Arial" w:hAnsi="Arial" w:cs="Arial"/>
        </w:rPr>
        <w:t xml:space="preserve">. </w:t>
      </w:r>
      <w:r w:rsidR="00527618" w:rsidRPr="00353D2F">
        <w:rPr>
          <w:rFonts w:ascii="Arial" w:hAnsi="Arial" w:cs="Arial"/>
        </w:rPr>
        <w:t>Ekspertyz</w:t>
      </w:r>
      <w:r w:rsidR="00353D2F" w:rsidRPr="00353D2F">
        <w:rPr>
          <w:rFonts w:ascii="Arial" w:hAnsi="Arial" w:cs="Arial"/>
        </w:rPr>
        <w:t>a</w:t>
      </w:r>
      <w:r w:rsidR="00527618" w:rsidRPr="00353D2F">
        <w:rPr>
          <w:rFonts w:ascii="Arial" w:hAnsi="Arial" w:cs="Arial"/>
        </w:rPr>
        <w:t xml:space="preserve"> techniczn</w:t>
      </w:r>
      <w:r w:rsidR="00353D2F" w:rsidRPr="00353D2F">
        <w:rPr>
          <w:rFonts w:ascii="Arial" w:hAnsi="Arial" w:cs="Arial"/>
        </w:rPr>
        <w:t>a</w:t>
      </w:r>
      <w:r w:rsidR="00527618" w:rsidRPr="00353D2F">
        <w:rPr>
          <w:rFonts w:ascii="Arial" w:hAnsi="Arial" w:cs="Arial"/>
        </w:rPr>
        <w:t xml:space="preserve"> dotycząc</w:t>
      </w:r>
      <w:r w:rsidR="00353D2F" w:rsidRPr="00353D2F">
        <w:rPr>
          <w:rFonts w:ascii="Arial" w:hAnsi="Arial" w:cs="Arial"/>
        </w:rPr>
        <w:t>a</w:t>
      </w:r>
      <w:r w:rsidR="00527618" w:rsidRPr="00353D2F">
        <w:rPr>
          <w:rFonts w:ascii="Arial" w:hAnsi="Arial" w:cs="Arial"/>
        </w:rPr>
        <w:t xml:space="preserve"> stanu ochrony przeciwpożarowej będ</w:t>
      </w:r>
      <w:r w:rsidR="00353D2F" w:rsidRPr="00353D2F">
        <w:rPr>
          <w:rFonts w:ascii="Arial" w:hAnsi="Arial" w:cs="Arial"/>
        </w:rPr>
        <w:t>zie</w:t>
      </w:r>
      <w:r w:rsidR="00FB36B3" w:rsidRPr="00353D2F">
        <w:rPr>
          <w:rFonts w:ascii="Arial" w:hAnsi="Arial" w:cs="Arial"/>
        </w:rPr>
        <w:t xml:space="preserve"> </w:t>
      </w:r>
      <w:r w:rsidR="00527618" w:rsidRPr="00353D2F">
        <w:rPr>
          <w:rFonts w:ascii="Arial" w:hAnsi="Arial" w:cs="Arial"/>
        </w:rPr>
        <w:t>uznana</w:t>
      </w:r>
      <w:r w:rsidR="00FB36B3" w:rsidRPr="00353D2F">
        <w:rPr>
          <w:rFonts w:ascii="Arial" w:hAnsi="Arial" w:cs="Arial"/>
        </w:rPr>
        <w:t xml:space="preserve"> </w:t>
      </w:r>
      <w:r w:rsidR="00527618" w:rsidRPr="00353D2F">
        <w:rPr>
          <w:rFonts w:ascii="Arial" w:hAnsi="Arial" w:cs="Arial"/>
        </w:rPr>
        <w:t>za zgodn</w:t>
      </w:r>
      <w:r w:rsidR="00FB36B3" w:rsidRPr="00353D2F">
        <w:rPr>
          <w:rFonts w:ascii="Arial" w:hAnsi="Arial" w:cs="Arial"/>
        </w:rPr>
        <w:t>e</w:t>
      </w:r>
      <w:r w:rsidR="00527618" w:rsidRPr="00353D2F">
        <w:rPr>
          <w:rFonts w:ascii="Arial" w:hAnsi="Arial" w:cs="Arial"/>
        </w:rPr>
        <w:t xml:space="preserve"> z zamówieniem i odebran</w:t>
      </w:r>
      <w:r w:rsidR="00FB36B3" w:rsidRPr="00353D2F">
        <w:rPr>
          <w:rFonts w:ascii="Arial" w:hAnsi="Arial" w:cs="Arial"/>
        </w:rPr>
        <w:t>e</w:t>
      </w:r>
      <w:r w:rsidR="00527618" w:rsidRPr="00353D2F">
        <w:rPr>
          <w:rFonts w:ascii="Arial" w:hAnsi="Arial" w:cs="Arial"/>
        </w:rPr>
        <w:t xml:space="preserve"> przez Zamawiającego tylko</w:t>
      </w:r>
      <w:r w:rsidR="00521F36" w:rsidRPr="00353D2F">
        <w:rPr>
          <w:rFonts w:ascii="Arial" w:hAnsi="Arial" w:cs="Arial"/>
        </w:rPr>
        <w:t xml:space="preserve"> </w:t>
      </w:r>
      <w:r w:rsidR="00527618" w:rsidRPr="00353D2F">
        <w:rPr>
          <w:rFonts w:ascii="Arial" w:hAnsi="Arial" w:cs="Arial"/>
        </w:rPr>
        <w:t>wtedy, gdy będ</w:t>
      </w:r>
      <w:r w:rsidR="00353D2F" w:rsidRPr="00353D2F">
        <w:rPr>
          <w:rFonts w:ascii="Arial" w:hAnsi="Arial" w:cs="Arial"/>
        </w:rPr>
        <w:t>zie</w:t>
      </w:r>
      <w:r w:rsidR="00FB36B3" w:rsidRPr="00353D2F">
        <w:rPr>
          <w:rFonts w:ascii="Arial" w:hAnsi="Arial" w:cs="Arial"/>
        </w:rPr>
        <w:t xml:space="preserve"> </w:t>
      </w:r>
      <w:r w:rsidR="00527618" w:rsidRPr="00353D2F">
        <w:rPr>
          <w:rFonts w:ascii="Arial" w:hAnsi="Arial" w:cs="Arial"/>
        </w:rPr>
        <w:t xml:space="preserve"> uzgodnion</w:t>
      </w:r>
      <w:r w:rsidR="00353D2F" w:rsidRPr="00353D2F">
        <w:rPr>
          <w:rFonts w:ascii="Arial" w:hAnsi="Arial" w:cs="Arial"/>
        </w:rPr>
        <w:t>a</w:t>
      </w:r>
      <w:r w:rsidR="00527618" w:rsidRPr="00353D2F">
        <w:rPr>
          <w:rFonts w:ascii="Arial" w:hAnsi="Arial" w:cs="Arial"/>
        </w:rPr>
        <w:t xml:space="preserve"> z Szefem Delegatury Wojskowej Ochrony</w:t>
      </w:r>
      <w:r w:rsidR="00521F36" w:rsidRPr="00353D2F">
        <w:rPr>
          <w:rFonts w:ascii="Arial" w:hAnsi="Arial" w:cs="Arial"/>
        </w:rPr>
        <w:t xml:space="preserve"> </w:t>
      </w:r>
      <w:r w:rsidR="00527618" w:rsidRPr="00353D2F">
        <w:rPr>
          <w:rFonts w:ascii="Arial" w:hAnsi="Arial" w:cs="Arial"/>
        </w:rPr>
        <w:t>Przeci</w:t>
      </w:r>
      <w:r w:rsidR="00FB36B3" w:rsidRPr="00353D2F">
        <w:rPr>
          <w:rFonts w:ascii="Arial" w:hAnsi="Arial" w:cs="Arial"/>
        </w:rPr>
        <w:t>w</w:t>
      </w:r>
      <w:r w:rsidR="00527618" w:rsidRPr="00353D2F">
        <w:rPr>
          <w:rFonts w:ascii="Arial" w:hAnsi="Arial" w:cs="Arial"/>
        </w:rPr>
        <w:t xml:space="preserve">pożarowej </w:t>
      </w:r>
      <w:r w:rsidR="00FB36B3" w:rsidRPr="00353D2F">
        <w:rPr>
          <w:rFonts w:ascii="Arial" w:hAnsi="Arial" w:cs="Arial"/>
        </w:rPr>
        <w:t xml:space="preserve"> </w:t>
      </w:r>
      <w:r w:rsidR="00527618" w:rsidRPr="00353D2F">
        <w:rPr>
          <w:rFonts w:ascii="Arial" w:hAnsi="Arial" w:cs="Arial"/>
        </w:rPr>
        <w:t>w Olsztynie a Szef Delegatury wyrazi zgodę na zastosowanie rozwiązań w ni</w:t>
      </w:r>
      <w:r w:rsidR="00FB36B3" w:rsidRPr="00353D2F">
        <w:rPr>
          <w:rFonts w:ascii="Arial" w:hAnsi="Arial" w:cs="Arial"/>
        </w:rPr>
        <w:t>ch zawart</w:t>
      </w:r>
      <w:r w:rsidR="00B13FE6" w:rsidRPr="00353D2F">
        <w:rPr>
          <w:rFonts w:ascii="Arial" w:hAnsi="Arial" w:cs="Arial"/>
        </w:rPr>
        <w:t>ych</w:t>
      </w:r>
      <w:r w:rsidR="00FB36B3" w:rsidRPr="00353D2F">
        <w:rPr>
          <w:rFonts w:ascii="Arial" w:hAnsi="Arial" w:cs="Arial"/>
        </w:rPr>
        <w:t>. Wszelkie koszty</w:t>
      </w:r>
      <w:r w:rsidR="00B13FE6" w:rsidRPr="00353D2F">
        <w:rPr>
          <w:rFonts w:ascii="Arial" w:hAnsi="Arial" w:cs="Arial"/>
        </w:rPr>
        <w:t xml:space="preserve"> </w:t>
      </w:r>
      <w:r w:rsidR="00FB36B3" w:rsidRPr="00353D2F">
        <w:rPr>
          <w:rFonts w:ascii="Arial" w:hAnsi="Arial" w:cs="Arial"/>
        </w:rPr>
        <w:t>związane</w:t>
      </w:r>
      <w:r w:rsidR="00521F36" w:rsidRPr="00353D2F">
        <w:rPr>
          <w:rFonts w:ascii="Arial" w:hAnsi="Arial" w:cs="Arial"/>
        </w:rPr>
        <w:t xml:space="preserve"> </w:t>
      </w:r>
      <w:r w:rsidR="00FB36B3" w:rsidRPr="00353D2F">
        <w:rPr>
          <w:rFonts w:ascii="Arial" w:hAnsi="Arial" w:cs="Arial"/>
        </w:rPr>
        <w:t>z u</w:t>
      </w:r>
      <w:r w:rsidR="00521F36" w:rsidRPr="00353D2F">
        <w:rPr>
          <w:rFonts w:ascii="Arial" w:hAnsi="Arial" w:cs="Arial"/>
        </w:rPr>
        <w:t xml:space="preserve">zgodnieniem ekspertyz ponosi </w:t>
      </w:r>
      <w:r w:rsidR="00FB36B3" w:rsidRPr="00353D2F">
        <w:rPr>
          <w:rFonts w:ascii="Arial" w:hAnsi="Arial" w:cs="Arial"/>
        </w:rPr>
        <w:t>Wykonawca i  powinny być one uwzględnione w cenie usługi.</w:t>
      </w:r>
      <w:bookmarkEnd w:id="0"/>
    </w:p>
    <w:p w14:paraId="03E24084" w14:textId="77777777" w:rsidR="00D90ED0" w:rsidRPr="00D90ED0" w:rsidRDefault="00D90ED0" w:rsidP="00D90ED0">
      <w:pPr>
        <w:pStyle w:val="Akapitzlist"/>
        <w:ind w:left="360"/>
        <w:jc w:val="both"/>
        <w:rPr>
          <w:rFonts w:ascii="Arial" w:hAnsi="Arial" w:cs="Arial"/>
          <w:color w:val="000000"/>
        </w:rPr>
      </w:pPr>
    </w:p>
    <w:bookmarkEnd w:id="1"/>
    <w:p w14:paraId="11D6E0DA" w14:textId="77777777" w:rsidR="00E40AD9" w:rsidRPr="0067390B" w:rsidRDefault="0067390B">
      <w:pPr>
        <w:numPr>
          <w:ilvl w:val="0"/>
          <w:numId w:val="1"/>
        </w:numPr>
        <w:ind w:left="-284" w:firstLine="0"/>
        <w:jc w:val="both"/>
        <w:rPr>
          <w:rFonts w:ascii="Arial" w:hAnsi="Arial" w:cs="Arial"/>
          <w:b/>
        </w:rPr>
      </w:pPr>
      <w:r w:rsidRPr="0067390B">
        <w:rPr>
          <w:rFonts w:ascii="Arial" w:hAnsi="Arial" w:cs="Arial"/>
          <w:b/>
        </w:rPr>
        <w:t>WARUNKI REALIZACJI ZADANIA</w:t>
      </w:r>
    </w:p>
    <w:p w14:paraId="7B7CC842" w14:textId="77777777" w:rsidR="00A61F2C" w:rsidRPr="0006396D" w:rsidRDefault="00A61F2C" w:rsidP="00FA21CC">
      <w:pPr>
        <w:ind w:left="-284"/>
        <w:jc w:val="both"/>
        <w:rPr>
          <w:rFonts w:ascii="Arial" w:hAnsi="Arial" w:cs="Arial"/>
        </w:rPr>
      </w:pPr>
    </w:p>
    <w:p w14:paraId="7D1B8D99" w14:textId="77777777" w:rsidR="0067390B" w:rsidRPr="0067390B" w:rsidRDefault="0067390B">
      <w:pPr>
        <w:pStyle w:val="Akapitzlist"/>
        <w:numPr>
          <w:ilvl w:val="0"/>
          <w:numId w:val="6"/>
        </w:numPr>
        <w:jc w:val="both"/>
        <w:rPr>
          <w:rFonts w:ascii="Arial" w:hAnsi="Arial" w:cs="Arial"/>
          <w:b/>
          <w:vanish/>
          <w:color w:val="000000"/>
        </w:rPr>
      </w:pPr>
    </w:p>
    <w:p w14:paraId="25143014" w14:textId="3B26325D" w:rsidR="0067390B" w:rsidRPr="00353D2F" w:rsidRDefault="00D312DF">
      <w:pPr>
        <w:pStyle w:val="Akapitzlist"/>
        <w:numPr>
          <w:ilvl w:val="1"/>
          <w:numId w:val="7"/>
        </w:numPr>
        <w:jc w:val="both"/>
        <w:rPr>
          <w:rFonts w:ascii="Arial" w:hAnsi="Arial" w:cs="Arial"/>
          <w:color w:val="000000"/>
        </w:rPr>
      </w:pPr>
      <w:r w:rsidRPr="00353D2F">
        <w:rPr>
          <w:rFonts w:ascii="Arial" w:hAnsi="Arial" w:cs="Arial"/>
          <w:color w:val="000000"/>
        </w:rPr>
        <w:t xml:space="preserve">Zamawiający informuje, iż </w:t>
      </w:r>
      <w:r w:rsidR="00D3233F" w:rsidRPr="00353D2F">
        <w:rPr>
          <w:rFonts w:ascii="Arial" w:hAnsi="Arial" w:cs="Arial"/>
          <w:color w:val="000000"/>
        </w:rPr>
        <w:t>osobą do kontaktów</w:t>
      </w:r>
      <w:r w:rsidRPr="00353D2F">
        <w:rPr>
          <w:rFonts w:ascii="Arial" w:hAnsi="Arial" w:cs="Arial"/>
          <w:color w:val="000000"/>
        </w:rPr>
        <w:t xml:space="preserve"> </w:t>
      </w:r>
      <w:r w:rsidR="00820896" w:rsidRPr="00353D2F">
        <w:rPr>
          <w:rFonts w:ascii="Arial" w:hAnsi="Arial" w:cs="Arial"/>
          <w:color w:val="000000"/>
        </w:rPr>
        <w:t>są:</w:t>
      </w:r>
    </w:p>
    <w:p w14:paraId="12852EBC" w14:textId="15A2F10A" w:rsidR="0067390B" w:rsidRDefault="00820896" w:rsidP="0067390B">
      <w:pPr>
        <w:ind w:left="284"/>
        <w:jc w:val="both"/>
        <w:rPr>
          <w:rFonts w:ascii="Arial" w:hAnsi="Arial" w:cs="Arial"/>
          <w:color w:val="000000"/>
        </w:rPr>
      </w:pPr>
      <w:r w:rsidRPr="0067390B">
        <w:rPr>
          <w:rFonts w:ascii="Arial" w:hAnsi="Arial" w:cs="Arial"/>
          <w:bCs/>
        </w:rPr>
        <w:t xml:space="preserve">Z ramienia  Zamawiającego : </w:t>
      </w:r>
      <w:r w:rsidR="00D91E34">
        <w:rPr>
          <w:rFonts w:ascii="Arial" w:hAnsi="Arial" w:cs="Arial"/>
          <w:bCs/>
        </w:rPr>
        <w:t xml:space="preserve"> </w:t>
      </w:r>
      <w:r w:rsidRPr="0067390B">
        <w:rPr>
          <w:rFonts w:ascii="Arial" w:hAnsi="Arial" w:cs="Arial"/>
          <w:bCs/>
        </w:rPr>
        <w:t>tel. 261 335</w:t>
      </w:r>
      <w:r w:rsidR="0067390B">
        <w:rPr>
          <w:rFonts w:ascii="Arial" w:hAnsi="Arial" w:cs="Arial"/>
          <w:bCs/>
        </w:rPr>
        <w:t> </w:t>
      </w:r>
      <w:r w:rsidRPr="0067390B">
        <w:rPr>
          <w:rFonts w:ascii="Arial" w:hAnsi="Arial" w:cs="Arial"/>
          <w:bCs/>
        </w:rPr>
        <w:t>752,</w:t>
      </w:r>
    </w:p>
    <w:p w14:paraId="38C7488F" w14:textId="4E3B54E2" w:rsidR="002A77D7" w:rsidRPr="00DF5B1B" w:rsidRDefault="00820896" w:rsidP="00DF5B1B">
      <w:pPr>
        <w:ind w:left="284"/>
        <w:jc w:val="both"/>
        <w:rPr>
          <w:rFonts w:ascii="Arial" w:hAnsi="Arial" w:cs="Arial"/>
          <w:color w:val="000000"/>
        </w:rPr>
      </w:pPr>
      <w:r>
        <w:rPr>
          <w:rFonts w:ascii="Arial" w:hAnsi="Arial" w:cs="Arial"/>
          <w:bCs/>
        </w:rPr>
        <w:t xml:space="preserve">Z ramienia Użytkownika: </w:t>
      </w:r>
      <w:r w:rsidR="002A77D7">
        <w:rPr>
          <w:rFonts w:ascii="Arial" w:hAnsi="Arial" w:cs="Arial"/>
          <w:bCs/>
        </w:rPr>
        <w:t xml:space="preserve">m. </w:t>
      </w:r>
      <w:r w:rsidR="00353D2F">
        <w:rPr>
          <w:rFonts w:ascii="Arial" w:hAnsi="Arial" w:cs="Arial"/>
          <w:bCs/>
        </w:rPr>
        <w:t>Węgorzewo</w:t>
      </w:r>
      <w:r w:rsidR="002A77D7">
        <w:rPr>
          <w:rFonts w:ascii="Arial" w:hAnsi="Arial" w:cs="Arial"/>
          <w:bCs/>
        </w:rPr>
        <w:t xml:space="preserve">  tel. 261 33</w:t>
      </w:r>
      <w:r w:rsidR="00D93328">
        <w:rPr>
          <w:rFonts w:ascii="Arial" w:hAnsi="Arial" w:cs="Arial"/>
          <w:bCs/>
        </w:rPr>
        <w:t>7</w:t>
      </w:r>
      <w:r w:rsidR="00495C87">
        <w:rPr>
          <w:rFonts w:ascii="Arial" w:hAnsi="Arial" w:cs="Arial"/>
          <w:bCs/>
        </w:rPr>
        <w:t> </w:t>
      </w:r>
      <w:r w:rsidR="00D93328">
        <w:rPr>
          <w:rFonts w:ascii="Arial" w:hAnsi="Arial" w:cs="Arial"/>
          <w:bCs/>
        </w:rPr>
        <w:t>259</w:t>
      </w:r>
    </w:p>
    <w:p w14:paraId="17107982" w14:textId="77777777" w:rsidR="00D90ED0" w:rsidRDefault="00495C87" w:rsidP="00D90ED0">
      <w:pPr>
        <w:spacing w:line="276" w:lineRule="auto"/>
        <w:ind w:left="-284"/>
        <w:jc w:val="both"/>
        <w:rPr>
          <w:rFonts w:ascii="Arial" w:hAnsi="Arial" w:cs="Arial"/>
          <w:color w:val="000000"/>
        </w:rPr>
      </w:pPr>
      <w:r>
        <w:rPr>
          <w:rFonts w:ascii="Arial" w:hAnsi="Arial" w:cs="Arial"/>
          <w:bCs/>
        </w:rPr>
        <w:t xml:space="preserve"> </w:t>
      </w:r>
      <w:r w:rsidR="00DF5B1B">
        <w:rPr>
          <w:rFonts w:ascii="Arial" w:hAnsi="Arial" w:cs="Arial"/>
          <w:bCs/>
        </w:rPr>
        <w:t xml:space="preserve">      </w:t>
      </w:r>
      <w:r>
        <w:rPr>
          <w:rFonts w:ascii="Arial" w:hAnsi="Arial" w:cs="Arial"/>
          <w:bCs/>
        </w:rPr>
        <w:t xml:space="preserve"> </w:t>
      </w:r>
      <w:r w:rsidR="00D3233F" w:rsidRPr="0067390B">
        <w:rPr>
          <w:rFonts w:ascii="Arial" w:hAnsi="Arial" w:cs="Arial"/>
          <w:color w:val="000000"/>
        </w:rPr>
        <w:t>Zama</w:t>
      </w:r>
      <w:r w:rsidR="0067390B">
        <w:rPr>
          <w:rFonts w:ascii="Arial" w:hAnsi="Arial" w:cs="Arial"/>
          <w:color w:val="000000"/>
        </w:rPr>
        <w:t xml:space="preserve">wiający </w:t>
      </w:r>
      <w:r w:rsidR="00DF5B1B">
        <w:rPr>
          <w:rFonts w:ascii="Arial" w:hAnsi="Arial" w:cs="Arial"/>
          <w:color w:val="000000"/>
        </w:rPr>
        <w:t xml:space="preserve"> </w:t>
      </w:r>
      <w:r w:rsidR="0067390B">
        <w:rPr>
          <w:rFonts w:ascii="Arial" w:hAnsi="Arial" w:cs="Arial"/>
          <w:color w:val="000000"/>
        </w:rPr>
        <w:t xml:space="preserve">i </w:t>
      </w:r>
      <w:r w:rsidR="00DF5B1B">
        <w:rPr>
          <w:rFonts w:ascii="Arial" w:hAnsi="Arial" w:cs="Arial"/>
          <w:color w:val="000000"/>
        </w:rPr>
        <w:t xml:space="preserve"> </w:t>
      </w:r>
      <w:r w:rsidR="0067390B">
        <w:rPr>
          <w:rFonts w:ascii="Arial" w:hAnsi="Arial" w:cs="Arial"/>
          <w:color w:val="000000"/>
        </w:rPr>
        <w:t xml:space="preserve">Użytkownik </w:t>
      </w:r>
      <w:r w:rsidR="00DF5B1B">
        <w:rPr>
          <w:rFonts w:ascii="Arial" w:hAnsi="Arial" w:cs="Arial"/>
          <w:color w:val="000000"/>
        </w:rPr>
        <w:t xml:space="preserve"> </w:t>
      </w:r>
      <w:r w:rsidR="00D93328">
        <w:rPr>
          <w:rFonts w:ascii="Arial" w:hAnsi="Arial" w:cs="Arial"/>
          <w:color w:val="000000"/>
        </w:rPr>
        <w:t xml:space="preserve">po podpisaniu umowy z Wykonawcą </w:t>
      </w:r>
      <w:r w:rsidR="0067390B">
        <w:rPr>
          <w:rFonts w:ascii="Arial" w:hAnsi="Arial" w:cs="Arial"/>
          <w:color w:val="000000"/>
        </w:rPr>
        <w:t>udostępnią</w:t>
      </w:r>
    </w:p>
    <w:p w14:paraId="271EF5B4" w14:textId="21BECC93" w:rsidR="00D90ED0" w:rsidRDefault="00D90ED0" w:rsidP="00D90ED0">
      <w:pPr>
        <w:spacing w:line="276" w:lineRule="auto"/>
        <w:ind w:left="-284"/>
        <w:jc w:val="both"/>
        <w:rPr>
          <w:rFonts w:ascii="Arial" w:hAnsi="Arial" w:cs="Arial"/>
          <w:color w:val="000000"/>
        </w:rPr>
      </w:pPr>
      <w:r>
        <w:rPr>
          <w:rFonts w:ascii="Arial" w:hAnsi="Arial" w:cs="Arial"/>
          <w:color w:val="000000"/>
        </w:rPr>
        <w:t xml:space="preserve">       </w:t>
      </w:r>
      <w:r w:rsidR="00D3233F" w:rsidRPr="0067390B">
        <w:rPr>
          <w:rFonts w:ascii="Arial" w:hAnsi="Arial" w:cs="Arial"/>
          <w:color w:val="000000"/>
        </w:rPr>
        <w:t xml:space="preserve"> </w:t>
      </w:r>
      <w:r w:rsidR="00A61F2C" w:rsidRPr="0067390B">
        <w:rPr>
          <w:rFonts w:ascii="Arial" w:hAnsi="Arial" w:cs="Arial"/>
          <w:color w:val="000000"/>
        </w:rPr>
        <w:t>istniejącą</w:t>
      </w:r>
      <w:r w:rsidR="00FA21CC" w:rsidRPr="0067390B">
        <w:rPr>
          <w:rFonts w:ascii="Arial" w:hAnsi="Arial" w:cs="Arial"/>
          <w:color w:val="000000"/>
        </w:rPr>
        <w:t xml:space="preserve"> </w:t>
      </w:r>
      <w:r w:rsidR="00DF5B1B">
        <w:rPr>
          <w:rFonts w:ascii="Arial" w:hAnsi="Arial" w:cs="Arial"/>
          <w:color w:val="000000"/>
        </w:rPr>
        <w:t xml:space="preserve"> </w:t>
      </w:r>
      <w:r w:rsidR="00FA21CC" w:rsidRPr="0067390B">
        <w:rPr>
          <w:rFonts w:ascii="Arial" w:hAnsi="Arial" w:cs="Arial"/>
          <w:color w:val="000000"/>
        </w:rPr>
        <w:t xml:space="preserve">dokumentację </w:t>
      </w:r>
      <w:r w:rsidR="00DF5B1B">
        <w:rPr>
          <w:rFonts w:ascii="Arial" w:hAnsi="Arial" w:cs="Arial"/>
          <w:color w:val="000000"/>
        </w:rPr>
        <w:t xml:space="preserve"> </w:t>
      </w:r>
      <w:r w:rsidR="00D93328">
        <w:rPr>
          <w:rFonts w:ascii="Arial" w:hAnsi="Arial" w:cs="Arial"/>
          <w:color w:val="000000"/>
        </w:rPr>
        <w:t xml:space="preserve">i obiekt w celu pomiarów </w:t>
      </w:r>
      <w:r w:rsidR="00FA21CC" w:rsidRPr="0067390B">
        <w:rPr>
          <w:rFonts w:ascii="Arial" w:hAnsi="Arial" w:cs="Arial"/>
          <w:color w:val="000000"/>
        </w:rPr>
        <w:t>w</w:t>
      </w:r>
      <w:r w:rsidR="00DF5B1B">
        <w:rPr>
          <w:rFonts w:ascii="Arial" w:hAnsi="Arial" w:cs="Arial"/>
          <w:color w:val="000000"/>
        </w:rPr>
        <w:t xml:space="preserve"> </w:t>
      </w:r>
      <w:r w:rsidR="00FA21CC" w:rsidRPr="0067390B">
        <w:rPr>
          <w:rFonts w:ascii="Arial" w:hAnsi="Arial" w:cs="Arial"/>
          <w:color w:val="000000"/>
        </w:rPr>
        <w:t xml:space="preserve"> </w:t>
      </w:r>
      <w:r w:rsidR="00D93328">
        <w:rPr>
          <w:rFonts w:ascii="Arial" w:hAnsi="Arial" w:cs="Arial"/>
          <w:color w:val="000000"/>
        </w:rPr>
        <w:t xml:space="preserve">zakresie niezbędnym </w:t>
      </w:r>
    </w:p>
    <w:p w14:paraId="7B46B8DA" w14:textId="324A8C39" w:rsidR="0067390B" w:rsidRDefault="00D90ED0" w:rsidP="00D90ED0">
      <w:pPr>
        <w:spacing w:line="276" w:lineRule="auto"/>
        <w:ind w:left="-284"/>
        <w:jc w:val="both"/>
        <w:rPr>
          <w:rFonts w:ascii="Arial" w:hAnsi="Arial" w:cs="Arial"/>
          <w:color w:val="000000"/>
        </w:rPr>
      </w:pPr>
      <w:r>
        <w:rPr>
          <w:rFonts w:ascii="Arial" w:hAnsi="Arial" w:cs="Arial"/>
          <w:color w:val="000000"/>
        </w:rPr>
        <w:t xml:space="preserve">        </w:t>
      </w:r>
      <w:r w:rsidR="00D93328">
        <w:rPr>
          <w:rFonts w:ascii="Arial" w:hAnsi="Arial" w:cs="Arial"/>
          <w:color w:val="000000"/>
        </w:rPr>
        <w:t xml:space="preserve">do </w:t>
      </w:r>
      <w:r w:rsidR="001811D4" w:rsidRPr="0067390B">
        <w:rPr>
          <w:rFonts w:ascii="Arial" w:hAnsi="Arial" w:cs="Arial"/>
          <w:color w:val="000000"/>
        </w:rPr>
        <w:t xml:space="preserve"> </w:t>
      </w:r>
      <w:r w:rsidR="00DF5B1B">
        <w:rPr>
          <w:rFonts w:ascii="Arial" w:hAnsi="Arial" w:cs="Arial"/>
          <w:color w:val="000000"/>
        </w:rPr>
        <w:t xml:space="preserve">  </w:t>
      </w:r>
      <w:r w:rsidR="00D3233F" w:rsidRPr="0067390B">
        <w:rPr>
          <w:rFonts w:ascii="Arial" w:hAnsi="Arial" w:cs="Arial"/>
          <w:color w:val="000000"/>
        </w:rPr>
        <w:t>realizacji</w:t>
      </w:r>
      <w:r w:rsidR="002A77D7" w:rsidRPr="0067390B">
        <w:rPr>
          <w:rFonts w:ascii="Arial" w:hAnsi="Arial" w:cs="Arial"/>
          <w:color w:val="000000"/>
        </w:rPr>
        <w:t xml:space="preserve">  </w:t>
      </w:r>
      <w:r w:rsidR="00D3233F" w:rsidRPr="0067390B">
        <w:rPr>
          <w:rFonts w:ascii="Arial" w:hAnsi="Arial" w:cs="Arial"/>
          <w:color w:val="000000"/>
        </w:rPr>
        <w:t>zadani</w:t>
      </w:r>
      <w:r w:rsidR="00D93328">
        <w:rPr>
          <w:rFonts w:ascii="Arial" w:hAnsi="Arial" w:cs="Arial"/>
          <w:color w:val="000000"/>
        </w:rPr>
        <w:t>a</w:t>
      </w:r>
      <w:r>
        <w:rPr>
          <w:rFonts w:ascii="Arial" w:hAnsi="Arial" w:cs="Arial"/>
          <w:color w:val="000000"/>
        </w:rPr>
        <w:t xml:space="preserve"> w terminie, </w:t>
      </w:r>
      <w:r w:rsidR="00A61F2C" w:rsidRPr="0067390B">
        <w:rPr>
          <w:rFonts w:ascii="Arial" w:hAnsi="Arial" w:cs="Arial"/>
          <w:color w:val="000000"/>
        </w:rPr>
        <w:t>któr</w:t>
      </w:r>
      <w:r>
        <w:rPr>
          <w:rFonts w:ascii="Arial" w:hAnsi="Arial" w:cs="Arial"/>
          <w:color w:val="000000"/>
        </w:rPr>
        <w:t>y</w:t>
      </w:r>
      <w:r w:rsidR="0067390B">
        <w:rPr>
          <w:rFonts w:ascii="Arial" w:hAnsi="Arial" w:cs="Arial"/>
          <w:color w:val="000000"/>
        </w:rPr>
        <w:t xml:space="preserve"> zostanie ustalony w trybie roboczym.</w:t>
      </w:r>
    </w:p>
    <w:p w14:paraId="632E77EF" w14:textId="48FE56BB" w:rsidR="0067390B" w:rsidRPr="00242D34" w:rsidRDefault="00A32C8F">
      <w:pPr>
        <w:numPr>
          <w:ilvl w:val="1"/>
          <w:numId w:val="7"/>
        </w:numPr>
        <w:ind w:left="284" w:hanging="567"/>
        <w:jc w:val="both"/>
        <w:rPr>
          <w:rFonts w:ascii="Arial" w:hAnsi="Arial" w:cs="Arial"/>
          <w:color w:val="000000"/>
        </w:rPr>
      </w:pPr>
      <w:r w:rsidRPr="00242D34">
        <w:rPr>
          <w:rFonts w:ascii="Arial" w:hAnsi="Arial" w:cs="Arial"/>
          <w:color w:val="000000"/>
        </w:rPr>
        <w:t xml:space="preserve">Wykonawca wyraża zgodę na poddanie swoich pracowników                                      </w:t>
      </w:r>
      <w:r w:rsidR="00280E68" w:rsidRPr="00242D34">
        <w:rPr>
          <w:rFonts w:ascii="Arial" w:hAnsi="Arial" w:cs="Arial"/>
          <w:color w:val="000000"/>
        </w:rPr>
        <w:t xml:space="preserve">   </w:t>
      </w:r>
      <w:r w:rsidR="0040595B" w:rsidRPr="00242D34">
        <w:rPr>
          <w:rFonts w:ascii="Arial" w:hAnsi="Arial" w:cs="Arial"/>
          <w:color w:val="000000"/>
        </w:rPr>
        <w:t xml:space="preserve">     </w:t>
      </w:r>
      <w:r w:rsidR="00F35500" w:rsidRPr="00242D34">
        <w:rPr>
          <w:rFonts w:ascii="Arial" w:hAnsi="Arial" w:cs="Arial"/>
          <w:color w:val="000000"/>
        </w:rPr>
        <w:t xml:space="preserve">   </w:t>
      </w:r>
      <w:r w:rsidRPr="00242D34">
        <w:rPr>
          <w:rFonts w:ascii="Arial" w:hAnsi="Arial" w:cs="Arial"/>
          <w:color w:val="000000"/>
        </w:rPr>
        <w:t xml:space="preserve">i współpracowników i środków transportu, rygorom </w:t>
      </w:r>
      <w:r w:rsidR="00242D34" w:rsidRPr="00242D34">
        <w:rPr>
          <w:rFonts w:ascii="Arial" w:hAnsi="Arial" w:cs="Arial"/>
        </w:rPr>
        <w:t xml:space="preserve"> procedur bezpieczeństwa obowiązującym w jednostkach organizacyjnych podległych Ministrowi Obrony Narodowej lub przez niego nadzorowanych. Wykonawca dostarczy do Pełnomocnika ds. Ochrony   Informacji Niejawnych właściwej jednostki wojskowej lub instytucji na terenie, której przewidziano realizacje zamówienia, wniosek ( załącznik nr ..) wraz z wymaganymi  przez właściwą  jednostkę organizacyjną załącznikami</w:t>
      </w:r>
      <w:r w:rsidR="00B13FE6">
        <w:rPr>
          <w:rFonts w:ascii="Arial" w:hAnsi="Arial" w:cs="Arial"/>
        </w:rPr>
        <w:t xml:space="preserve">. </w:t>
      </w:r>
      <w:r w:rsidR="00242D34" w:rsidRPr="00242D34">
        <w:rPr>
          <w:rFonts w:ascii="Arial" w:hAnsi="Arial" w:cs="Arial"/>
          <w:bCs/>
        </w:rPr>
        <w:t>Te same procedury dotyczą także ewentualnych podwykonawców</w:t>
      </w:r>
      <w:r w:rsidR="004C6491">
        <w:rPr>
          <w:rFonts w:ascii="Arial" w:hAnsi="Arial" w:cs="Arial"/>
          <w:bCs/>
        </w:rPr>
        <w:t>.</w:t>
      </w:r>
    </w:p>
    <w:p w14:paraId="08BBE5AB" w14:textId="77777777" w:rsidR="0067390B" w:rsidRDefault="00A32C8F">
      <w:pPr>
        <w:numPr>
          <w:ilvl w:val="1"/>
          <w:numId w:val="7"/>
        </w:numPr>
        <w:ind w:left="284" w:hanging="567"/>
        <w:jc w:val="both"/>
        <w:rPr>
          <w:rFonts w:ascii="Arial" w:hAnsi="Arial" w:cs="Arial"/>
          <w:color w:val="000000"/>
        </w:rPr>
      </w:pPr>
      <w:r w:rsidRPr="0067390B">
        <w:rPr>
          <w:rFonts w:ascii="Arial" w:eastAsia="Calibri" w:hAnsi="Arial" w:cs="Arial"/>
        </w:rPr>
        <w:t>W trakcie trwania niniejszej umowy, a także po jej rozwiązaniu Wykonawca</w:t>
      </w:r>
      <w:r w:rsidR="0067390B">
        <w:rPr>
          <w:rFonts w:ascii="Arial" w:hAnsi="Arial" w:cs="Arial"/>
          <w:color w:val="000000"/>
        </w:rPr>
        <w:t xml:space="preserve"> </w:t>
      </w:r>
      <w:r w:rsidRPr="0067390B">
        <w:rPr>
          <w:rFonts w:ascii="Arial" w:eastAsia="Calibri" w:hAnsi="Arial" w:cs="Arial"/>
        </w:rPr>
        <w:t>zobowiązuje się nie przekazywać, nie ujawniać, ani nie wykorzystywać bez</w:t>
      </w:r>
      <w:r w:rsidR="0067390B">
        <w:rPr>
          <w:rFonts w:ascii="Arial" w:hAnsi="Arial" w:cs="Arial"/>
          <w:color w:val="000000"/>
        </w:rPr>
        <w:t xml:space="preserve"> </w:t>
      </w:r>
      <w:r w:rsidRPr="0067390B">
        <w:rPr>
          <w:rFonts w:ascii="Arial" w:eastAsia="Calibri" w:hAnsi="Arial" w:cs="Arial"/>
        </w:rPr>
        <w:t>pisemnej zgody Zamawiającego informacji dotyczących Zamawiającego lub</w:t>
      </w:r>
      <w:r w:rsidR="0067390B">
        <w:rPr>
          <w:rFonts w:ascii="Arial" w:hAnsi="Arial" w:cs="Arial"/>
          <w:color w:val="000000"/>
        </w:rPr>
        <w:t xml:space="preserve"> </w:t>
      </w:r>
      <w:r w:rsidRPr="0067390B">
        <w:rPr>
          <w:rFonts w:ascii="Arial" w:eastAsia="Calibri" w:hAnsi="Arial" w:cs="Arial"/>
        </w:rPr>
        <w:t>podmiotów z nim współpracujących, które Wykonawca uzyska przy</w:t>
      </w:r>
      <w:r w:rsidR="00DC5FA6" w:rsidRPr="0067390B">
        <w:rPr>
          <w:rFonts w:ascii="Arial" w:eastAsia="Calibri" w:hAnsi="Arial" w:cs="Arial"/>
        </w:rPr>
        <w:t xml:space="preserve">  </w:t>
      </w:r>
      <w:r w:rsidR="0067390B">
        <w:rPr>
          <w:rFonts w:ascii="Arial" w:hAnsi="Arial" w:cs="Arial"/>
          <w:color w:val="000000"/>
        </w:rPr>
        <w:t xml:space="preserve"> </w:t>
      </w:r>
      <w:r w:rsidRPr="0067390B">
        <w:rPr>
          <w:rFonts w:ascii="Arial" w:eastAsia="Calibri" w:hAnsi="Arial" w:cs="Arial"/>
        </w:rPr>
        <w:t xml:space="preserve">wykonywaniu niniejszej umowy chyba, że stan tajemnicy wobec tych </w:t>
      </w:r>
      <w:r w:rsidR="0067390B">
        <w:rPr>
          <w:rFonts w:ascii="Arial" w:hAnsi="Arial" w:cs="Arial"/>
          <w:color w:val="000000"/>
        </w:rPr>
        <w:t xml:space="preserve"> </w:t>
      </w:r>
      <w:r w:rsidRPr="0067390B">
        <w:rPr>
          <w:rFonts w:ascii="Arial" w:eastAsia="Calibri" w:hAnsi="Arial" w:cs="Arial"/>
        </w:rPr>
        <w:t>informacji</w:t>
      </w:r>
      <w:r w:rsidR="00280E68" w:rsidRPr="0067390B">
        <w:rPr>
          <w:rFonts w:ascii="Arial" w:eastAsia="Calibri" w:hAnsi="Arial" w:cs="Arial"/>
        </w:rPr>
        <w:t xml:space="preserve">  </w:t>
      </w:r>
      <w:r w:rsidRPr="0067390B">
        <w:rPr>
          <w:rFonts w:ascii="Arial" w:eastAsia="Calibri" w:hAnsi="Arial" w:cs="Arial"/>
        </w:rPr>
        <w:t>ustał.</w:t>
      </w:r>
    </w:p>
    <w:p w14:paraId="2B667C6E" w14:textId="77777777" w:rsidR="0067390B" w:rsidRDefault="00A32C8F">
      <w:pPr>
        <w:numPr>
          <w:ilvl w:val="1"/>
          <w:numId w:val="7"/>
        </w:numPr>
        <w:ind w:left="284" w:hanging="567"/>
        <w:jc w:val="both"/>
        <w:rPr>
          <w:rFonts w:ascii="Arial" w:hAnsi="Arial" w:cs="Arial"/>
          <w:color w:val="000000"/>
        </w:rPr>
      </w:pPr>
      <w:r w:rsidRPr="0067390B">
        <w:rPr>
          <w:rFonts w:ascii="Arial" w:eastAsia="Calibri" w:hAnsi="Arial" w:cs="Arial"/>
        </w:rPr>
        <w:t xml:space="preserve">Wykonawca odpowiada również za zachowanie powyższych informacji </w:t>
      </w:r>
      <w:r w:rsidR="0067390B">
        <w:rPr>
          <w:rFonts w:ascii="Arial" w:eastAsia="Calibri" w:hAnsi="Arial" w:cs="Arial"/>
        </w:rPr>
        <w:br/>
      </w:r>
      <w:r w:rsidRPr="0067390B">
        <w:rPr>
          <w:rFonts w:ascii="Arial" w:eastAsia="Calibri" w:hAnsi="Arial" w:cs="Arial"/>
        </w:rPr>
        <w:t>w</w:t>
      </w:r>
      <w:r w:rsidR="0067390B">
        <w:rPr>
          <w:rFonts w:ascii="Arial" w:hAnsi="Arial" w:cs="Arial"/>
          <w:color w:val="000000"/>
        </w:rPr>
        <w:t xml:space="preserve"> </w:t>
      </w:r>
      <w:r w:rsidRPr="0067390B">
        <w:rPr>
          <w:rFonts w:ascii="Arial" w:eastAsia="Calibri" w:hAnsi="Arial" w:cs="Arial"/>
        </w:rPr>
        <w:t>tajemnicy przez osoby, którymi będzie się posługiwał przy wykonywaniu</w:t>
      </w:r>
      <w:r w:rsidR="0067390B">
        <w:rPr>
          <w:rFonts w:ascii="Arial" w:hAnsi="Arial" w:cs="Arial"/>
          <w:color w:val="000000"/>
        </w:rPr>
        <w:t xml:space="preserve"> </w:t>
      </w:r>
      <w:r w:rsidRPr="0067390B">
        <w:rPr>
          <w:rFonts w:ascii="Arial" w:eastAsia="Calibri" w:hAnsi="Arial" w:cs="Arial"/>
        </w:rPr>
        <w:t>usługi, oraz osoby, którym wykonanie dostawy powierzy.</w:t>
      </w:r>
    </w:p>
    <w:p w14:paraId="15C0615A" w14:textId="77777777" w:rsidR="0067390B" w:rsidRDefault="00A32C8F">
      <w:pPr>
        <w:numPr>
          <w:ilvl w:val="1"/>
          <w:numId w:val="7"/>
        </w:numPr>
        <w:ind w:left="284" w:hanging="567"/>
        <w:jc w:val="both"/>
        <w:rPr>
          <w:rFonts w:ascii="Arial" w:hAnsi="Arial" w:cs="Arial"/>
          <w:color w:val="000000"/>
        </w:rPr>
      </w:pPr>
      <w:r w:rsidRPr="0067390B">
        <w:rPr>
          <w:rFonts w:ascii="Arial" w:eastAsia="Calibri" w:hAnsi="Arial" w:cs="Arial"/>
        </w:rPr>
        <w:t>Wykonawca jest zobowiązany do przestrzegania zakazu używania aparatów</w:t>
      </w:r>
      <w:r w:rsidR="0067390B">
        <w:rPr>
          <w:rFonts w:ascii="Arial" w:hAnsi="Arial" w:cs="Arial"/>
          <w:color w:val="000000"/>
        </w:rPr>
        <w:t xml:space="preserve"> </w:t>
      </w:r>
      <w:r w:rsidRPr="0067390B">
        <w:rPr>
          <w:rFonts w:ascii="Arial" w:eastAsia="Calibri" w:hAnsi="Arial" w:cs="Arial"/>
        </w:rPr>
        <w:t>latających, bezzałogowych statków powietrznych typu „Dron” na terenie</w:t>
      </w:r>
      <w:r w:rsidR="0067390B" w:rsidRPr="0067390B">
        <w:rPr>
          <w:rFonts w:ascii="Arial" w:hAnsi="Arial" w:cs="Arial"/>
          <w:color w:val="000000"/>
        </w:rPr>
        <w:t xml:space="preserve"> </w:t>
      </w:r>
      <w:r w:rsidRPr="0067390B">
        <w:rPr>
          <w:rFonts w:ascii="Arial" w:eastAsia="Calibri" w:hAnsi="Arial" w:cs="Arial"/>
        </w:rPr>
        <w:t>jednostki wojskowej</w:t>
      </w:r>
      <w:r w:rsidR="00550D58" w:rsidRPr="0067390B">
        <w:rPr>
          <w:rFonts w:ascii="Arial" w:eastAsia="Calibri" w:hAnsi="Arial" w:cs="Arial"/>
        </w:rPr>
        <w:t>.</w:t>
      </w:r>
    </w:p>
    <w:p w14:paraId="106387EC" w14:textId="77777777" w:rsidR="0067390B" w:rsidRDefault="00C13F6D">
      <w:pPr>
        <w:numPr>
          <w:ilvl w:val="1"/>
          <w:numId w:val="7"/>
        </w:numPr>
        <w:ind w:left="284" w:hanging="567"/>
        <w:jc w:val="both"/>
        <w:rPr>
          <w:rFonts w:ascii="Arial" w:hAnsi="Arial" w:cs="Arial"/>
          <w:color w:val="000000"/>
        </w:rPr>
      </w:pPr>
      <w:r w:rsidRPr="0067390B">
        <w:rPr>
          <w:rFonts w:ascii="Arial" w:eastAsia="Calibri" w:hAnsi="Arial" w:cs="Arial"/>
        </w:rPr>
        <w:t xml:space="preserve">Wykonawca (podwykonawca), jeżeli do realizacji zamówienia na terenie chronionej jednostki lub instytucji wojskowej będzie planował skierowanie  cudzoziemców, winien jest dostarczyć do zamawiającego, wykaz cudzoziemców wraz z wymaganymi  danymi (załącznik nr …… do </w:t>
      </w:r>
      <w:proofErr w:type="spellStart"/>
      <w:r w:rsidRPr="0067390B">
        <w:rPr>
          <w:rFonts w:ascii="Arial" w:eastAsia="Calibri" w:hAnsi="Arial" w:cs="Arial"/>
        </w:rPr>
        <w:t>swz</w:t>
      </w:r>
      <w:proofErr w:type="spellEnd"/>
      <w:r w:rsidRPr="0067390B">
        <w:rPr>
          <w:rFonts w:ascii="Arial" w:eastAsia="Calibri" w:hAnsi="Arial" w:cs="Arial"/>
        </w:rPr>
        <w:t xml:space="preserve">) celem </w:t>
      </w:r>
      <w:r w:rsidRPr="0067390B">
        <w:rPr>
          <w:rFonts w:ascii="Arial" w:eastAsia="Calibri" w:hAnsi="Arial" w:cs="Arial"/>
        </w:rPr>
        <w:lastRenderedPageBreak/>
        <w:t xml:space="preserve">uzyskania niezbędnej opinii w  sprawie wstępu cudzoziemców </w:t>
      </w:r>
      <w:r w:rsidR="0067390B">
        <w:rPr>
          <w:rFonts w:ascii="Arial" w:eastAsia="Calibri" w:hAnsi="Arial" w:cs="Arial"/>
        </w:rPr>
        <w:br/>
      </w:r>
      <w:r w:rsidRPr="0067390B">
        <w:rPr>
          <w:rFonts w:ascii="Arial" w:eastAsia="Calibri" w:hAnsi="Arial" w:cs="Arial"/>
        </w:rPr>
        <w:t xml:space="preserve">na teren chronionej jednostki lub instytucji wojskowej (czas oczekiwania </w:t>
      </w:r>
      <w:r w:rsidR="0067390B">
        <w:rPr>
          <w:rFonts w:ascii="Arial" w:eastAsia="Calibri" w:hAnsi="Arial" w:cs="Arial"/>
        </w:rPr>
        <w:br/>
      </w:r>
      <w:r w:rsidRPr="0067390B">
        <w:rPr>
          <w:rFonts w:ascii="Arial" w:eastAsia="Calibri" w:hAnsi="Arial" w:cs="Arial"/>
        </w:rPr>
        <w:t>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253B7447" w14:textId="25F3E055" w:rsidR="006A0783" w:rsidRPr="006A0783" w:rsidRDefault="006A0783" w:rsidP="006A0783">
      <w:pPr>
        <w:jc w:val="both"/>
        <w:rPr>
          <w:rFonts w:ascii="Arial" w:hAnsi="Arial" w:cs="Arial"/>
        </w:rPr>
      </w:pPr>
      <w:bookmarkStart w:id="2" w:name="_Hlk204077400"/>
      <w:r>
        <w:rPr>
          <w:rFonts w:ascii="Arial" w:hAnsi="Arial" w:cs="Arial"/>
        </w:rPr>
        <w:t xml:space="preserve">3.7 </w:t>
      </w:r>
      <w:r w:rsidRPr="006A0783">
        <w:rPr>
          <w:rFonts w:ascii="Arial" w:hAnsi="Arial" w:cs="Arial"/>
        </w:rPr>
        <w:t xml:space="preserve">Wykonawca wyraża zgodę na poddanie swoich pracowników, współpracowników oraz </w:t>
      </w:r>
      <w:r w:rsidRPr="006A0783">
        <w:rPr>
          <w:rFonts w:ascii="Arial" w:hAnsi="Arial" w:cs="Arial"/>
          <w:b/>
        </w:rPr>
        <w:t>środków transportu</w:t>
      </w:r>
      <w:r w:rsidRPr="006A0783">
        <w:rPr>
          <w:rFonts w:ascii="Arial" w:hAnsi="Arial" w:cs="Arial"/>
        </w:rPr>
        <w:t xml:space="preserve">, rygorom procedur bezpieczeństwa obowiązujących w jednostkach organizacyjnych podległych Ministrowi Obrony narodowej lub przez niego nadzorowanych. Wykonawca dostarczy do Pełnomocnika ds. Ochrony Informacji Niejawnych właściwej jednostki wojskowej lub instytucji na terenie, której przewidziano realizację zamówienia, wniosek (załącznik nr …) wraz z wymaganymi przez właściwą jednostkę organizacyjną załącznikami. W sprawach związanych z realizacją zamówienia należy kierować się do osób wskazanych w SWZ lub umowie jako do kontaktów. </w:t>
      </w:r>
      <w:bookmarkEnd w:id="2"/>
      <w:r w:rsidRPr="006A0783">
        <w:rPr>
          <w:rFonts w:ascii="Arial" w:hAnsi="Arial" w:cs="Arial"/>
        </w:rPr>
        <w:br/>
        <w:t>Środki transportu wykorzystywane przez Wykonawcę do realizacji zamówienia, poruszające się w strefie ochronnej Zamawiającego lub jednostki/ instytucji zabezpieczanej, które są wyposażone w urządzenia do rejestracji obrazu (takie jak np. wideorejestratory) muszą posiadać zdolność wyłączenia na czas przebywania w strefie ochronnej. Te same procedury dotyczą także ewentualnych podwykonawców.</w:t>
      </w:r>
    </w:p>
    <w:p w14:paraId="33846B63" w14:textId="258CCA59" w:rsidR="00A32C8F" w:rsidRPr="0067390B" w:rsidRDefault="00A32C8F" w:rsidP="006A0783">
      <w:pPr>
        <w:numPr>
          <w:ilvl w:val="1"/>
          <w:numId w:val="8"/>
        </w:numPr>
        <w:jc w:val="both"/>
        <w:rPr>
          <w:rFonts w:ascii="Arial" w:hAnsi="Arial" w:cs="Arial"/>
          <w:color w:val="000000"/>
        </w:rPr>
      </w:pPr>
      <w:r w:rsidRPr="0067390B">
        <w:rPr>
          <w:rFonts w:ascii="Arial" w:eastAsia="Calibri" w:hAnsi="Arial" w:cs="Arial"/>
        </w:rPr>
        <w:t xml:space="preserve">Wykonawca zatrudniający cudzoziemców oświadcza, iż będzie przestrzegał </w:t>
      </w:r>
      <w:r w:rsidR="00FF4F5F" w:rsidRPr="0067390B">
        <w:rPr>
          <w:rFonts w:ascii="Arial" w:eastAsia="Calibri" w:hAnsi="Arial" w:cs="Arial"/>
        </w:rPr>
        <w:t xml:space="preserve">  </w:t>
      </w:r>
      <w:r w:rsidRPr="0067390B">
        <w:rPr>
          <w:rFonts w:ascii="Arial" w:eastAsia="Calibri" w:hAnsi="Arial" w:cs="Arial"/>
        </w:rPr>
        <w:t xml:space="preserve">obowiązujących w tym zakresie przepisów prawa, a w szczególności: </w:t>
      </w:r>
    </w:p>
    <w:p w14:paraId="7A1895D8" w14:textId="77777777" w:rsidR="00A32C8F" w:rsidRPr="0067390B" w:rsidRDefault="00A32C8F">
      <w:pPr>
        <w:numPr>
          <w:ilvl w:val="0"/>
          <w:numId w:val="3"/>
        </w:numPr>
        <w:tabs>
          <w:tab w:val="left" w:pos="-426"/>
          <w:tab w:val="left" w:pos="284"/>
        </w:tabs>
        <w:spacing w:line="276" w:lineRule="auto"/>
        <w:ind w:left="709"/>
        <w:jc w:val="both"/>
        <w:rPr>
          <w:rFonts w:ascii="Arial" w:eastAsia="Calibri" w:hAnsi="Arial" w:cs="Arial"/>
        </w:rPr>
      </w:pPr>
      <w:r w:rsidRPr="00543F98">
        <w:rPr>
          <w:rFonts w:ascii="Arial" w:eastAsia="Calibri" w:hAnsi="Arial" w:cs="Arial"/>
        </w:rPr>
        <w:t>ustawy z dnia 12 grudn</w:t>
      </w:r>
      <w:r w:rsidR="0067390B">
        <w:rPr>
          <w:rFonts w:ascii="Arial" w:eastAsia="Calibri" w:hAnsi="Arial" w:cs="Arial"/>
        </w:rPr>
        <w:t>ia 2013 r. o cudzoziemcach (Dz.</w:t>
      </w:r>
      <w:r w:rsidRPr="00543F98">
        <w:rPr>
          <w:rFonts w:ascii="Arial" w:eastAsia="Calibri" w:hAnsi="Arial" w:cs="Arial"/>
        </w:rPr>
        <w:t>U.2020 r. poz.</w:t>
      </w:r>
      <w:r w:rsidR="0067390B">
        <w:rPr>
          <w:rFonts w:ascii="Arial" w:eastAsia="Calibri" w:hAnsi="Arial" w:cs="Arial"/>
        </w:rPr>
        <w:t xml:space="preserve"> 35 z </w:t>
      </w:r>
      <w:proofErr w:type="spellStart"/>
      <w:r w:rsidRPr="0067390B">
        <w:rPr>
          <w:rFonts w:ascii="Arial" w:eastAsia="Calibri" w:hAnsi="Arial" w:cs="Arial"/>
        </w:rPr>
        <w:t>późn</w:t>
      </w:r>
      <w:proofErr w:type="spellEnd"/>
      <w:r w:rsidRPr="0067390B">
        <w:rPr>
          <w:rFonts w:ascii="Arial" w:eastAsia="Calibri" w:hAnsi="Arial" w:cs="Arial"/>
        </w:rPr>
        <w:t>. zm.);</w:t>
      </w:r>
    </w:p>
    <w:p w14:paraId="1C397A5B" w14:textId="491BDAAA" w:rsidR="00A32C8F" w:rsidRPr="0067390B" w:rsidRDefault="00A32C8F">
      <w:pPr>
        <w:numPr>
          <w:ilvl w:val="0"/>
          <w:numId w:val="3"/>
        </w:numPr>
        <w:tabs>
          <w:tab w:val="left" w:pos="-426"/>
          <w:tab w:val="left" w:pos="284"/>
        </w:tabs>
        <w:spacing w:line="276" w:lineRule="auto"/>
        <w:ind w:left="709"/>
        <w:jc w:val="both"/>
        <w:rPr>
          <w:rFonts w:ascii="Arial" w:eastAsia="Calibri" w:hAnsi="Arial" w:cs="Arial"/>
        </w:rPr>
      </w:pPr>
      <w:r w:rsidRPr="00543F98">
        <w:rPr>
          <w:rFonts w:ascii="Arial" w:eastAsia="Calibri" w:hAnsi="Arial" w:cs="Arial"/>
        </w:rPr>
        <w:t>usta</w:t>
      </w:r>
      <w:r w:rsidR="00EC6A4E">
        <w:rPr>
          <w:rFonts w:ascii="Arial" w:eastAsia="Calibri" w:hAnsi="Arial" w:cs="Arial"/>
        </w:rPr>
        <w:t>wy z dnia 20 marca 2025r. o rynku pracy i służbach zatrudnienia</w:t>
      </w:r>
      <w:r w:rsidR="0067390B">
        <w:rPr>
          <w:rFonts w:ascii="Arial" w:eastAsia="Calibri" w:hAnsi="Arial" w:cs="Arial"/>
        </w:rPr>
        <w:br/>
      </w:r>
      <w:r w:rsidRPr="0067390B">
        <w:rPr>
          <w:rFonts w:ascii="Arial" w:eastAsia="Calibri" w:hAnsi="Arial" w:cs="Arial"/>
        </w:rPr>
        <w:t>(</w:t>
      </w:r>
      <w:r w:rsidR="00EC6A4E">
        <w:rPr>
          <w:rFonts w:ascii="Arial" w:eastAsia="Calibri" w:hAnsi="Arial" w:cs="Arial"/>
        </w:rPr>
        <w:t xml:space="preserve"> tj. </w:t>
      </w:r>
      <w:r w:rsidRPr="0067390B">
        <w:rPr>
          <w:rFonts w:ascii="Arial" w:eastAsia="Calibri" w:hAnsi="Arial" w:cs="Arial"/>
        </w:rPr>
        <w:t>Dz.U. z 202</w:t>
      </w:r>
      <w:r w:rsidR="00EC6A4E">
        <w:rPr>
          <w:rFonts w:ascii="Arial" w:eastAsia="Calibri" w:hAnsi="Arial" w:cs="Arial"/>
        </w:rPr>
        <w:t>5</w:t>
      </w:r>
      <w:r w:rsidRPr="0067390B">
        <w:rPr>
          <w:rFonts w:ascii="Arial" w:eastAsia="Calibri" w:hAnsi="Arial" w:cs="Arial"/>
        </w:rPr>
        <w:t xml:space="preserve"> r. poz.</w:t>
      </w:r>
      <w:r w:rsidR="00EC6A4E">
        <w:rPr>
          <w:rFonts w:ascii="Arial" w:eastAsia="Calibri" w:hAnsi="Arial" w:cs="Arial"/>
        </w:rPr>
        <w:t>650</w:t>
      </w:r>
      <w:r w:rsidRPr="0067390B">
        <w:rPr>
          <w:rFonts w:ascii="Arial" w:eastAsia="Calibri" w:hAnsi="Arial" w:cs="Arial"/>
        </w:rPr>
        <w:t xml:space="preserve"> z </w:t>
      </w:r>
      <w:proofErr w:type="spellStart"/>
      <w:r w:rsidRPr="0067390B">
        <w:rPr>
          <w:rFonts w:ascii="Arial" w:eastAsia="Calibri" w:hAnsi="Arial" w:cs="Arial"/>
        </w:rPr>
        <w:t>późn</w:t>
      </w:r>
      <w:proofErr w:type="spellEnd"/>
      <w:r w:rsidRPr="0067390B">
        <w:rPr>
          <w:rFonts w:ascii="Arial" w:eastAsia="Calibri" w:hAnsi="Arial" w:cs="Arial"/>
        </w:rPr>
        <w:t>. zm.);</w:t>
      </w:r>
    </w:p>
    <w:p w14:paraId="7A0868AE" w14:textId="77777777" w:rsidR="0067390B" w:rsidRDefault="00A32C8F">
      <w:pPr>
        <w:numPr>
          <w:ilvl w:val="0"/>
          <w:numId w:val="3"/>
        </w:numPr>
        <w:tabs>
          <w:tab w:val="left" w:pos="-284"/>
          <w:tab w:val="left" w:pos="-142"/>
        </w:tabs>
        <w:spacing w:line="276" w:lineRule="auto"/>
        <w:ind w:left="709"/>
        <w:jc w:val="both"/>
        <w:rPr>
          <w:rFonts w:ascii="Arial" w:eastAsia="Calibri" w:hAnsi="Arial" w:cs="Arial"/>
        </w:rPr>
      </w:pPr>
      <w:r w:rsidRPr="00543F98">
        <w:rPr>
          <w:rFonts w:ascii="Arial" w:eastAsia="Calibri" w:hAnsi="Arial" w:cs="Arial"/>
        </w:rPr>
        <w:t xml:space="preserve">ustawy z dnia 14 lipca 2006 r o wjeździe na terytorium Rzeczypospolitej </w:t>
      </w:r>
      <w:r w:rsidRPr="0067390B">
        <w:rPr>
          <w:rFonts w:ascii="Arial" w:eastAsia="Calibri" w:hAnsi="Arial" w:cs="Arial"/>
        </w:rPr>
        <w:t>Polskiej, pobycie oraz wyjeździe z tego terytorium obywateli państw</w:t>
      </w:r>
      <w:r w:rsidR="0067390B">
        <w:rPr>
          <w:rFonts w:ascii="Arial" w:eastAsia="Calibri" w:hAnsi="Arial" w:cs="Arial"/>
        </w:rPr>
        <w:t xml:space="preserve"> </w:t>
      </w:r>
      <w:r w:rsidRPr="0067390B">
        <w:rPr>
          <w:rFonts w:ascii="Arial" w:eastAsia="Calibri" w:hAnsi="Arial" w:cs="Arial"/>
        </w:rPr>
        <w:t xml:space="preserve">członkowskich Unii Europejskiej i członków ich rodzin (Dz.U.2019 </w:t>
      </w:r>
      <w:r w:rsidR="0067390B">
        <w:rPr>
          <w:rFonts w:ascii="Arial" w:eastAsia="Calibri" w:hAnsi="Arial" w:cs="Arial"/>
        </w:rPr>
        <w:br/>
      </w:r>
      <w:r w:rsidRPr="0067390B">
        <w:rPr>
          <w:rFonts w:ascii="Arial" w:eastAsia="Calibri" w:hAnsi="Arial" w:cs="Arial"/>
        </w:rPr>
        <w:t>poz.</w:t>
      </w:r>
      <w:r w:rsidR="0067390B">
        <w:rPr>
          <w:rFonts w:ascii="Arial" w:eastAsia="Calibri" w:hAnsi="Arial" w:cs="Arial"/>
        </w:rPr>
        <w:t xml:space="preserve"> </w:t>
      </w:r>
      <w:r w:rsidRPr="0067390B">
        <w:rPr>
          <w:rFonts w:ascii="Arial" w:eastAsia="Calibri" w:hAnsi="Arial" w:cs="Arial"/>
        </w:rPr>
        <w:t xml:space="preserve">293 </w:t>
      </w:r>
      <w:r w:rsidR="0067390B">
        <w:rPr>
          <w:rFonts w:ascii="Arial" w:eastAsia="Calibri" w:hAnsi="Arial" w:cs="Arial"/>
        </w:rPr>
        <w:t>z</w:t>
      </w:r>
      <w:r w:rsidR="00FF4F5F" w:rsidRPr="0067390B">
        <w:rPr>
          <w:rFonts w:ascii="Arial" w:eastAsia="Calibri" w:hAnsi="Arial" w:cs="Arial"/>
        </w:rPr>
        <w:t xml:space="preserve"> </w:t>
      </w:r>
      <w:proofErr w:type="spellStart"/>
      <w:r w:rsidRPr="0067390B">
        <w:rPr>
          <w:rFonts w:ascii="Arial" w:eastAsia="Calibri" w:hAnsi="Arial" w:cs="Arial"/>
        </w:rPr>
        <w:t>późn</w:t>
      </w:r>
      <w:proofErr w:type="spellEnd"/>
      <w:r w:rsidRPr="0067390B">
        <w:rPr>
          <w:rFonts w:ascii="Arial" w:eastAsia="Calibri" w:hAnsi="Arial" w:cs="Arial"/>
        </w:rPr>
        <w:t>. zm.).</w:t>
      </w:r>
    </w:p>
    <w:p w14:paraId="2FA4DB90" w14:textId="1A122712" w:rsidR="0067390B" w:rsidRDefault="0027339A" w:rsidP="006A0783">
      <w:pPr>
        <w:numPr>
          <w:ilvl w:val="1"/>
          <w:numId w:val="8"/>
        </w:numPr>
        <w:ind w:left="284" w:hanging="567"/>
        <w:jc w:val="both"/>
        <w:rPr>
          <w:rFonts w:ascii="Arial" w:eastAsia="Calibri" w:hAnsi="Arial" w:cs="Arial"/>
        </w:rPr>
      </w:pPr>
      <w:r w:rsidRPr="0067390B">
        <w:rPr>
          <w:rFonts w:ascii="Arial" w:eastAsia="Calibri" w:hAnsi="Arial" w:cs="Arial"/>
        </w:rPr>
        <w:t xml:space="preserve">Warunki określone w </w:t>
      </w:r>
      <w:r w:rsidR="00632945">
        <w:rPr>
          <w:rFonts w:ascii="Arial" w:eastAsia="Calibri" w:hAnsi="Arial" w:cs="Arial"/>
        </w:rPr>
        <w:t>ust.</w:t>
      </w:r>
      <w:r w:rsidRPr="0067390B">
        <w:rPr>
          <w:rFonts w:ascii="Arial" w:eastAsia="Calibri" w:hAnsi="Arial" w:cs="Arial"/>
        </w:rPr>
        <w:t xml:space="preserve"> </w:t>
      </w:r>
      <w:r w:rsidR="00632945">
        <w:rPr>
          <w:rFonts w:ascii="Arial" w:eastAsia="Calibri" w:hAnsi="Arial" w:cs="Arial"/>
        </w:rPr>
        <w:t>3.</w:t>
      </w:r>
      <w:r w:rsidRPr="0067390B">
        <w:rPr>
          <w:rFonts w:ascii="Arial" w:eastAsia="Calibri" w:hAnsi="Arial" w:cs="Arial"/>
        </w:rPr>
        <w:t>8-</w:t>
      </w:r>
      <w:r w:rsidR="00873BAB">
        <w:rPr>
          <w:rFonts w:ascii="Arial" w:eastAsia="Calibri" w:hAnsi="Arial" w:cs="Arial"/>
        </w:rPr>
        <w:t>3.</w:t>
      </w:r>
      <w:r w:rsidRPr="0067390B">
        <w:rPr>
          <w:rFonts w:ascii="Arial" w:eastAsia="Calibri" w:hAnsi="Arial" w:cs="Arial"/>
        </w:rPr>
        <w:t>9</w:t>
      </w:r>
      <w:r w:rsidR="00873BAB">
        <w:rPr>
          <w:rFonts w:ascii="Arial" w:eastAsia="Calibri" w:hAnsi="Arial" w:cs="Arial"/>
        </w:rPr>
        <w:t>.</w:t>
      </w:r>
      <w:r w:rsidRPr="0067390B">
        <w:rPr>
          <w:rFonts w:ascii="Arial" w:eastAsia="Calibri" w:hAnsi="Arial" w:cs="Arial"/>
        </w:rPr>
        <w:t xml:space="preserve"> stosuje się także do Podwykonawców, jeżeli zatrudnienie Podwykonawców przewidziane jest w umowie</w:t>
      </w:r>
      <w:r w:rsidR="00543F98" w:rsidRPr="0067390B">
        <w:rPr>
          <w:rFonts w:ascii="Arial" w:eastAsia="Calibri" w:hAnsi="Arial" w:cs="Arial"/>
        </w:rPr>
        <w:t>.</w:t>
      </w:r>
      <w:bookmarkStart w:id="3" w:name="_Hlk79480024"/>
    </w:p>
    <w:p w14:paraId="6D18CAB7" w14:textId="77777777" w:rsidR="00873BAB" w:rsidRPr="00873BAB" w:rsidRDefault="00873BAB" w:rsidP="006A0783">
      <w:pPr>
        <w:numPr>
          <w:ilvl w:val="1"/>
          <w:numId w:val="8"/>
        </w:numPr>
        <w:ind w:left="284" w:hanging="567"/>
        <w:jc w:val="both"/>
        <w:rPr>
          <w:rFonts w:ascii="Arial" w:eastAsia="Calibri" w:hAnsi="Arial" w:cs="Arial"/>
        </w:rPr>
      </w:pPr>
      <w:r>
        <w:rPr>
          <w:rFonts w:ascii="Arial" w:eastAsia="Calibri" w:hAnsi="Arial" w:cs="Arial"/>
        </w:rPr>
        <w:t xml:space="preserve"> </w:t>
      </w:r>
      <w:r w:rsidRPr="00873BAB">
        <w:rPr>
          <w:rFonts w:ascii="Arial" w:eastAsia="Calibri" w:hAnsi="Arial" w:cs="Arial"/>
        </w:rPr>
        <w:t xml:space="preserve">Wykonawca zapewnia, że korzysta z praw własności przemysłowej i intelektualnej do przedmiotów, związanych z przedmiotem niniejszej umowy w sposób zgodny z normami ustalonymi w ustawie z dnia 30 czerwca 2000 r. - Prawo własności przemysłowej (tj. Dz. U. z 2020 r. poz. 286 z </w:t>
      </w:r>
      <w:proofErr w:type="spellStart"/>
      <w:r w:rsidRPr="00873BAB">
        <w:rPr>
          <w:rFonts w:ascii="Arial" w:eastAsia="Calibri" w:hAnsi="Arial" w:cs="Arial"/>
        </w:rPr>
        <w:t>późn</w:t>
      </w:r>
      <w:proofErr w:type="spellEnd"/>
      <w:r w:rsidRPr="00873BAB">
        <w:rPr>
          <w:rFonts w:ascii="Arial" w:eastAsia="Calibri" w:hAnsi="Arial" w:cs="Arial"/>
        </w:rPr>
        <w:t xml:space="preserve">. </w:t>
      </w:r>
      <w:proofErr w:type="spellStart"/>
      <w:r w:rsidRPr="00873BAB">
        <w:rPr>
          <w:rFonts w:ascii="Arial" w:eastAsia="Calibri" w:hAnsi="Arial" w:cs="Arial"/>
        </w:rPr>
        <w:t>zm</w:t>
      </w:r>
      <w:proofErr w:type="spellEnd"/>
      <w:r w:rsidRPr="00873BAB">
        <w:rPr>
          <w:rFonts w:ascii="Arial" w:eastAsia="Calibri" w:hAnsi="Arial" w:cs="Arial"/>
        </w:rPr>
        <w:t xml:space="preserve">) oraz w ustawie z dnia 4 lutego 1994 r. o prawie autorskim i prawach pokrewnych (tj. Dz. U. z 2019 r., poz. 1231 z </w:t>
      </w:r>
      <w:proofErr w:type="spellStart"/>
      <w:r w:rsidRPr="00873BAB">
        <w:rPr>
          <w:rFonts w:ascii="Arial" w:eastAsia="Calibri" w:hAnsi="Arial" w:cs="Arial"/>
        </w:rPr>
        <w:t>późn</w:t>
      </w:r>
      <w:proofErr w:type="spellEnd"/>
      <w:r w:rsidRPr="00873BAB">
        <w:rPr>
          <w:rFonts w:ascii="Arial" w:eastAsia="Calibri" w:hAnsi="Arial" w:cs="Arial"/>
        </w:rPr>
        <w:t xml:space="preserve">. zm.). </w:t>
      </w:r>
    </w:p>
    <w:p w14:paraId="3E4B688A" w14:textId="2ECC5075" w:rsidR="00873BAB" w:rsidRPr="00873BAB" w:rsidRDefault="00873BAB" w:rsidP="006A0783">
      <w:pPr>
        <w:numPr>
          <w:ilvl w:val="1"/>
          <w:numId w:val="8"/>
        </w:numPr>
        <w:ind w:left="284" w:hanging="567"/>
        <w:jc w:val="both"/>
        <w:rPr>
          <w:rFonts w:ascii="Arial" w:eastAsia="Calibri" w:hAnsi="Arial" w:cs="Arial"/>
        </w:rPr>
      </w:pPr>
      <w:r w:rsidRPr="00873BAB">
        <w:rPr>
          <w:rFonts w:ascii="Arial" w:eastAsia="Calibri" w:hAnsi="Arial" w:cs="Arial"/>
        </w:rPr>
        <w:t xml:space="preserve">Wszelkie zobowiązania wynikające z praw własności przemysłowej, w szczególności patentów, praw ochronnych, jak również praw autorskich oraz praw pokrewnych, ponosi Wykonawca. Jeżeli siedziba Wykonawcy znajduje się poza granicami kraju, Wykonawcę obowiązują uregulowania prawne właściwe dla jego siedziby. </w:t>
      </w:r>
    </w:p>
    <w:p w14:paraId="628802FF" w14:textId="77777777" w:rsidR="0067390B" w:rsidRDefault="0027339A" w:rsidP="006A0783">
      <w:pPr>
        <w:numPr>
          <w:ilvl w:val="1"/>
          <w:numId w:val="8"/>
        </w:numPr>
        <w:ind w:left="284" w:hanging="567"/>
        <w:jc w:val="both"/>
        <w:rPr>
          <w:rFonts w:ascii="Arial" w:eastAsia="Calibri" w:hAnsi="Arial" w:cs="Arial"/>
        </w:rPr>
      </w:pPr>
      <w:r w:rsidRPr="0067390B">
        <w:rPr>
          <w:rFonts w:ascii="Arial" w:eastAsia="Calibri" w:hAnsi="Arial" w:cs="Arial"/>
        </w:rPr>
        <w:lastRenderedPageBreak/>
        <w:t xml:space="preserve">Zamawiający będzie wymagał, aby Wykonawca, którego oferta zostanie </w:t>
      </w:r>
      <w:r w:rsidR="0067390B">
        <w:rPr>
          <w:rFonts w:ascii="Arial" w:eastAsia="Calibri" w:hAnsi="Arial" w:cs="Arial"/>
        </w:rPr>
        <w:t xml:space="preserve"> </w:t>
      </w:r>
      <w:r w:rsidRPr="0067390B">
        <w:rPr>
          <w:rFonts w:ascii="Arial" w:eastAsia="Calibri" w:hAnsi="Arial" w:cs="Arial"/>
        </w:rPr>
        <w:t xml:space="preserve">uznana za najkorzystniejszą w przedmiotowym postępowaniu, najpóźniej </w:t>
      </w:r>
      <w:r w:rsidR="0067390B">
        <w:rPr>
          <w:rFonts w:ascii="Arial" w:eastAsia="Calibri" w:hAnsi="Arial" w:cs="Arial"/>
        </w:rPr>
        <w:br/>
      </w:r>
      <w:r w:rsidRPr="0067390B">
        <w:rPr>
          <w:rFonts w:ascii="Arial" w:eastAsia="Calibri" w:hAnsi="Arial" w:cs="Arial"/>
        </w:rPr>
        <w:t xml:space="preserve">w dniu podpisania umowy ustanowi kierownika </w:t>
      </w:r>
      <w:r w:rsidR="00A76EEC" w:rsidRPr="0067390B">
        <w:rPr>
          <w:rFonts w:ascii="Arial" w:eastAsia="Calibri" w:hAnsi="Arial" w:cs="Arial"/>
        </w:rPr>
        <w:t>zespołu.</w:t>
      </w:r>
      <w:r w:rsidRPr="0067390B">
        <w:rPr>
          <w:rFonts w:ascii="Arial" w:eastAsia="Calibri" w:hAnsi="Arial" w:cs="Arial"/>
        </w:rPr>
        <w:t xml:space="preserve"> </w:t>
      </w:r>
      <w:bookmarkEnd w:id="3"/>
    </w:p>
    <w:p w14:paraId="16E7C8C1" w14:textId="77777777" w:rsidR="0067390B" w:rsidRDefault="00A76EEC" w:rsidP="006A0783">
      <w:pPr>
        <w:numPr>
          <w:ilvl w:val="1"/>
          <w:numId w:val="8"/>
        </w:numPr>
        <w:ind w:left="284" w:hanging="567"/>
        <w:jc w:val="both"/>
        <w:rPr>
          <w:rFonts w:ascii="Arial" w:eastAsia="Calibri" w:hAnsi="Arial" w:cs="Arial"/>
        </w:rPr>
      </w:pPr>
      <w:r w:rsidRPr="0067390B">
        <w:rPr>
          <w:rFonts w:ascii="Arial" w:eastAsia="Calibri" w:hAnsi="Arial" w:cs="Arial"/>
        </w:rPr>
        <w:t>Roboty będą realizowane na terenie czynnej jednostki. W związku z tym Wykonawca   przy kalkulacji kosztów i czasu pracy powinien uwzględnić utrudnienia z tego tytułu.</w:t>
      </w:r>
    </w:p>
    <w:p w14:paraId="550D5EF7" w14:textId="77777777" w:rsidR="000A55B2" w:rsidRPr="00E12463" w:rsidRDefault="00D312DF" w:rsidP="006A0783">
      <w:pPr>
        <w:numPr>
          <w:ilvl w:val="1"/>
          <w:numId w:val="8"/>
        </w:numPr>
        <w:spacing w:after="240"/>
        <w:ind w:left="284" w:hanging="567"/>
        <w:jc w:val="both"/>
        <w:rPr>
          <w:rFonts w:ascii="Arial" w:eastAsia="Calibri" w:hAnsi="Arial" w:cs="Arial"/>
        </w:rPr>
      </w:pPr>
      <w:r w:rsidRPr="0067390B">
        <w:rPr>
          <w:rFonts w:ascii="Arial" w:eastAsia="Calibri" w:hAnsi="Arial" w:cs="Arial"/>
        </w:rPr>
        <w:t xml:space="preserve">Wykonawca robót (kierownik </w:t>
      </w:r>
      <w:r w:rsidR="00A76EEC" w:rsidRPr="0067390B">
        <w:rPr>
          <w:rFonts w:ascii="Arial" w:eastAsia="Calibri" w:hAnsi="Arial" w:cs="Arial"/>
        </w:rPr>
        <w:t>zespołu</w:t>
      </w:r>
      <w:r w:rsidR="00546A45">
        <w:rPr>
          <w:rFonts w:ascii="Arial" w:eastAsia="Calibri" w:hAnsi="Arial" w:cs="Arial"/>
        </w:rPr>
        <w:t xml:space="preserve">) </w:t>
      </w:r>
      <w:r w:rsidR="0067390B">
        <w:rPr>
          <w:rFonts w:ascii="Arial" w:eastAsia="Calibri" w:hAnsi="Arial" w:cs="Arial"/>
        </w:rPr>
        <w:t>w pełni odpowiada</w:t>
      </w:r>
      <w:r w:rsidR="00AF5233">
        <w:rPr>
          <w:rFonts w:ascii="Arial" w:eastAsia="Calibri" w:hAnsi="Arial" w:cs="Arial"/>
        </w:rPr>
        <w:t xml:space="preserve"> </w:t>
      </w:r>
      <w:r w:rsidR="00AF5233">
        <w:rPr>
          <w:rFonts w:ascii="Arial" w:eastAsia="Calibri" w:hAnsi="Arial" w:cs="Arial"/>
        </w:rPr>
        <w:br/>
      </w:r>
      <w:r w:rsidRPr="0067390B">
        <w:rPr>
          <w:rFonts w:ascii="Arial" w:eastAsia="Calibri" w:hAnsi="Arial" w:cs="Arial"/>
        </w:rPr>
        <w:t xml:space="preserve">za </w:t>
      </w:r>
      <w:r w:rsidR="00FF4F5F" w:rsidRPr="0067390B">
        <w:rPr>
          <w:rFonts w:ascii="Arial" w:eastAsia="Calibri" w:hAnsi="Arial" w:cs="Arial"/>
        </w:rPr>
        <w:t xml:space="preserve"> </w:t>
      </w:r>
      <w:r w:rsidR="0067390B">
        <w:rPr>
          <w:rFonts w:ascii="Arial" w:eastAsia="Calibri" w:hAnsi="Arial" w:cs="Arial"/>
        </w:rPr>
        <w:t>bezpieczeństwo</w:t>
      </w:r>
      <w:r w:rsidR="00F35500" w:rsidRPr="0067390B">
        <w:rPr>
          <w:rFonts w:ascii="Arial" w:eastAsia="Calibri" w:hAnsi="Arial" w:cs="Arial"/>
        </w:rPr>
        <w:t xml:space="preserve"> </w:t>
      </w:r>
      <w:r w:rsidRPr="0067390B">
        <w:rPr>
          <w:rFonts w:ascii="Arial" w:eastAsia="Calibri" w:hAnsi="Arial" w:cs="Arial"/>
        </w:rPr>
        <w:t xml:space="preserve">i higienę pracy  w miejscu realizacji robót, oraz </w:t>
      </w:r>
      <w:r w:rsidR="00AF5233">
        <w:rPr>
          <w:rFonts w:ascii="Arial" w:eastAsia="Calibri" w:hAnsi="Arial" w:cs="Arial"/>
        </w:rPr>
        <w:br/>
      </w:r>
      <w:r w:rsidRPr="0067390B">
        <w:rPr>
          <w:rFonts w:ascii="Arial" w:eastAsia="Calibri" w:hAnsi="Arial" w:cs="Arial"/>
        </w:rPr>
        <w:t>za zachowanie bezpieczeństwa pożarowego.</w:t>
      </w:r>
    </w:p>
    <w:p w14:paraId="79D458E2" w14:textId="77777777" w:rsidR="00E40AD9" w:rsidRPr="00E12463" w:rsidRDefault="00E40AD9" w:rsidP="00CA061D">
      <w:pPr>
        <w:tabs>
          <w:tab w:val="left" w:pos="-426"/>
        </w:tabs>
        <w:spacing w:line="276" w:lineRule="auto"/>
        <w:jc w:val="both"/>
        <w:rPr>
          <w:rFonts w:ascii="Arial" w:eastAsia="Calibri" w:hAnsi="Arial" w:cs="Arial"/>
        </w:rPr>
      </w:pPr>
      <w:r>
        <w:rPr>
          <w:rStyle w:val="FontStyle13"/>
          <w:rFonts w:ascii="Arial" w:hAnsi="Arial" w:cs="Arial"/>
          <w:b w:val="0"/>
          <w:sz w:val="24"/>
          <w:szCs w:val="24"/>
        </w:rPr>
        <w:t xml:space="preserve">Sporządził:  </w:t>
      </w:r>
      <w:r w:rsidR="001811D4">
        <w:rPr>
          <w:rStyle w:val="FontStyle13"/>
          <w:rFonts w:ascii="Arial" w:hAnsi="Arial" w:cs="Arial"/>
          <w:b w:val="0"/>
          <w:sz w:val="24"/>
          <w:szCs w:val="24"/>
        </w:rPr>
        <w:t>Dariusz Wójcik  ( tel. 261 335 752)</w:t>
      </w:r>
    </w:p>
    <w:sectPr w:rsidR="00E40AD9" w:rsidRPr="00E12463" w:rsidSect="00D90ED0">
      <w:pgSz w:w="11906" w:h="16838"/>
      <w:pgMar w:top="851" w:right="1418" w:bottom="1843" w:left="1985" w:header="283" w:footer="283"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65DD9" w14:textId="77777777" w:rsidR="002F0DFC" w:rsidRDefault="002F0DFC" w:rsidP="00EA5F40">
      <w:r>
        <w:separator/>
      </w:r>
    </w:p>
  </w:endnote>
  <w:endnote w:type="continuationSeparator" w:id="0">
    <w:p w14:paraId="3EFDF4D1" w14:textId="77777777" w:rsidR="002F0DFC" w:rsidRDefault="002F0DFC" w:rsidP="00EA5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D2238" w14:textId="77777777" w:rsidR="002F0DFC" w:rsidRDefault="002F0DFC" w:rsidP="00EA5F40">
      <w:r>
        <w:separator/>
      </w:r>
    </w:p>
  </w:footnote>
  <w:footnote w:type="continuationSeparator" w:id="0">
    <w:p w14:paraId="3A7DC6ED" w14:textId="77777777" w:rsidR="002F0DFC" w:rsidRDefault="002F0DFC" w:rsidP="00EA5F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1800" w:hanging="360"/>
      </w:pPr>
      <w:rPr>
        <w:rFonts w:ascii="Wingdings" w:hAnsi="Wingdings"/>
      </w:rPr>
    </w:lvl>
  </w:abstractNum>
  <w:abstractNum w:abstractNumId="1" w15:restartNumberingAfterBreak="0">
    <w:nsid w:val="00000002"/>
    <w:multiLevelType w:val="singleLevel"/>
    <w:tmpl w:val="1614750A"/>
    <w:name w:val="WW8Num3"/>
    <w:lvl w:ilvl="0">
      <w:start w:val="1"/>
      <w:numFmt w:val="decimal"/>
      <w:lvlText w:val="%1."/>
      <w:lvlJc w:val="left"/>
      <w:pPr>
        <w:tabs>
          <w:tab w:val="num" w:pos="0"/>
        </w:tabs>
        <w:ind w:left="420" w:hanging="360"/>
      </w:pPr>
      <w:rPr>
        <w:rFonts w:ascii="Symbol" w:hAnsi="Symbol" w:cs="Symbol" w:hint="default"/>
        <w:b/>
      </w:rPr>
    </w:lvl>
  </w:abstractNum>
  <w:abstractNum w:abstractNumId="2" w15:restartNumberingAfterBreak="0">
    <w:nsid w:val="00000003"/>
    <w:multiLevelType w:val="singleLevel"/>
    <w:tmpl w:val="00000003"/>
    <w:name w:val="WW8Num4"/>
    <w:lvl w:ilvl="0">
      <w:start w:val="3"/>
      <w:numFmt w:val="upperRoman"/>
      <w:lvlText w:val="%1."/>
      <w:lvlJc w:val="left"/>
      <w:pPr>
        <w:tabs>
          <w:tab w:val="num" w:pos="0"/>
        </w:tabs>
        <w:ind w:left="1800" w:hanging="720"/>
      </w:pPr>
      <w:rPr>
        <w:rFonts w:ascii="Wingdings" w:hAnsi="Wingdings" w:cs="Wingdings" w:hint="default"/>
        <w:sz w:val="24"/>
        <w:szCs w:val="24"/>
      </w:r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1080" w:hanging="360"/>
      </w:pPr>
      <w:rPr>
        <w:rFonts w:ascii="Symbol" w:hAnsi="Symbol" w:cs="Arial" w:hint="default"/>
      </w:rPr>
    </w:lvl>
  </w:abstractNum>
  <w:abstractNum w:abstractNumId="4" w15:restartNumberingAfterBreak="0">
    <w:nsid w:val="00000005"/>
    <w:multiLevelType w:val="multilevel"/>
    <w:tmpl w:val="99B2C0BE"/>
    <w:name w:val="WW8Num6"/>
    <w:lvl w:ilvl="0">
      <w:start w:val="1"/>
      <w:numFmt w:val="decimal"/>
      <w:lvlText w:val="%1."/>
      <w:lvlJc w:val="left"/>
      <w:pPr>
        <w:tabs>
          <w:tab w:val="num" w:pos="0"/>
        </w:tabs>
        <w:ind w:left="360" w:hanging="360"/>
      </w:pPr>
      <w:rPr>
        <w:rFonts w:ascii="Arial" w:hAnsi="Arial" w:cs="Arial" w:hint="default"/>
        <w:b/>
        <w:sz w:val="24"/>
        <w:szCs w:val="24"/>
      </w:rPr>
    </w:lvl>
    <w:lvl w:ilvl="1">
      <w:start w:val="1"/>
      <w:numFmt w:val="decimal"/>
      <w:lvlText w:val="%1.%2"/>
      <w:lvlJc w:val="left"/>
      <w:pPr>
        <w:tabs>
          <w:tab w:val="num" w:pos="0"/>
        </w:tabs>
        <w:ind w:left="786" w:hanging="360"/>
      </w:pPr>
      <w:rPr>
        <w:rFonts w:ascii="Symbol" w:hAnsi="Symbol" w:cs="Symbol" w:hint="default"/>
        <w:b w:val="0"/>
        <w:sz w:val="24"/>
        <w:szCs w:val="24"/>
      </w:rPr>
    </w:lvl>
    <w:lvl w:ilvl="2">
      <w:start w:val="1"/>
      <w:numFmt w:val="decimal"/>
      <w:lvlText w:val="%1.%2.%3"/>
      <w:lvlJc w:val="left"/>
      <w:pPr>
        <w:tabs>
          <w:tab w:val="num" w:pos="0"/>
        </w:tabs>
        <w:ind w:left="1212" w:hanging="720"/>
      </w:pPr>
      <w:rPr>
        <w:rFonts w:ascii="Symbol" w:hAnsi="Symbol" w:cs="Symbol" w:hint="default"/>
        <w:sz w:val="24"/>
        <w:szCs w:val="24"/>
      </w:rPr>
    </w:lvl>
    <w:lvl w:ilvl="3">
      <w:start w:val="1"/>
      <w:numFmt w:val="decimal"/>
      <w:lvlText w:val="%1.%2.%3.%4"/>
      <w:lvlJc w:val="left"/>
      <w:pPr>
        <w:tabs>
          <w:tab w:val="num" w:pos="0"/>
        </w:tabs>
        <w:ind w:left="1638" w:hanging="1080"/>
      </w:pPr>
      <w:rPr>
        <w:rFonts w:ascii="Symbol" w:hAnsi="Symbol" w:cs="Symbol" w:hint="default"/>
        <w:sz w:val="24"/>
        <w:szCs w:val="24"/>
      </w:rPr>
    </w:lvl>
    <w:lvl w:ilvl="4">
      <w:start w:val="1"/>
      <w:numFmt w:val="decimal"/>
      <w:lvlText w:val="%1.%2.%3.%4.%5"/>
      <w:lvlJc w:val="left"/>
      <w:pPr>
        <w:tabs>
          <w:tab w:val="num" w:pos="0"/>
        </w:tabs>
        <w:ind w:left="1704" w:hanging="1080"/>
      </w:pPr>
      <w:rPr>
        <w:rFonts w:ascii="Symbol" w:hAnsi="Symbol" w:cs="Symbol" w:hint="default"/>
        <w:sz w:val="24"/>
        <w:szCs w:val="24"/>
      </w:rPr>
    </w:lvl>
    <w:lvl w:ilvl="5">
      <w:start w:val="1"/>
      <w:numFmt w:val="decimal"/>
      <w:lvlText w:val="%1.%2.%3.%4.%5.%6"/>
      <w:lvlJc w:val="left"/>
      <w:pPr>
        <w:tabs>
          <w:tab w:val="num" w:pos="0"/>
        </w:tabs>
        <w:ind w:left="2130" w:hanging="1440"/>
      </w:pPr>
      <w:rPr>
        <w:rFonts w:ascii="Symbol" w:hAnsi="Symbol" w:cs="Symbol" w:hint="default"/>
        <w:sz w:val="24"/>
        <w:szCs w:val="24"/>
      </w:rPr>
    </w:lvl>
    <w:lvl w:ilvl="6">
      <w:start w:val="1"/>
      <w:numFmt w:val="decimal"/>
      <w:lvlText w:val="%1.%2.%3.%4.%5.%6.%7"/>
      <w:lvlJc w:val="left"/>
      <w:pPr>
        <w:tabs>
          <w:tab w:val="num" w:pos="0"/>
        </w:tabs>
        <w:ind w:left="2196" w:hanging="1440"/>
      </w:pPr>
      <w:rPr>
        <w:rFonts w:ascii="Symbol" w:hAnsi="Symbol" w:cs="Symbol" w:hint="default"/>
        <w:sz w:val="24"/>
        <w:szCs w:val="24"/>
      </w:rPr>
    </w:lvl>
    <w:lvl w:ilvl="7">
      <w:start w:val="1"/>
      <w:numFmt w:val="decimal"/>
      <w:lvlText w:val="%1.%2.%3.%4.%5.%6.%7.%8"/>
      <w:lvlJc w:val="left"/>
      <w:pPr>
        <w:tabs>
          <w:tab w:val="num" w:pos="0"/>
        </w:tabs>
        <w:ind w:left="2622" w:hanging="1800"/>
      </w:pPr>
      <w:rPr>
        <w:rFonts w:ascii="Symbol" w:hAnsi="Symbol" w:cs="Symbol" w:hint="default"/>
        <w:sz w:val="24"/>
        <w:szCs w:val="24"/>
      </w:rPr>
    </w:lvl>
    <w:lvl w:ilvl="8">
      <w:start w:val="1"/>
      <w:numFmt w:val="decimal"/>
      <w:lvlText w:val="%1.%2.%3.%4.%5.%6.%7.%8.%9"/>
      <w:lvlJc w:val="left"/>
      <w:pPr>
        <w:tabs>
          <w:tab w:val="num" w:pos="0"/>
        </w:tabs>
        <w:ind w:left="2688" w:hanging="1800"/>
      </w:pPr>
      <w:rPr>
        <w:rFonts w:ascii="Symbol" w:hAnsi="Symbol" w:cs="Symbol" w:hint="default"/>
        <w:sz w:val="24"/>
        <w:szCs w:val="24"/>
      </w:rPr>
    </w:lvl>
  </w:abstractNum>
  <w:abstractNum w:abstractNumId="5" w15:restartNumberingAfterBreak="0">
    <w:nsid w:val="00000006"/>
    <w:multiLevelType w:val="singleLevel"/>
    <w:tmpl w:val="F634E9C0"/>
    <w:name w:val="WW8Num7"/>
    <w:lvl w:ilvl="0">
      <w:start w:val="1"/>
      <w:numFmt w:val="decimal"/>
      <w:lvlText w:val="%1."/>
      <w:lvlJc w:val="left"/>
      <w:pPr>
        <w:tabs>
          <w:tab w:val="num" w:pos="0"/>
        </w:tabs>
        <w:ind w:left="720" w:hanging="360"/>
      </w:pPr>
      <w:rPr>
        <w:rFonts w:cs="Arial" w:hint="default"/>
        <w:b/>
      </w:rPr>
    </w:lvl>
  </w:abstractNum>
  <w:abstractNum w:abstractNumId="6" w15:restartNumberingAfterBreak="0">
    <w:nsid w:val="00000007"/>
    <w:multiLevelType w:val="singleLevel"/>
    <w:tmpl w:val="00000007"/>
    <w:name w:val="WW8Num8"/>
    <w:lvl w:ilvl="0">
      <w:start w:val="1"/>
      <w:numFmt w:val="bullet"/>
      <w:lvlText w:val=""/>
      <w:lvlJc w:val="left"/>
      <w:pPr>
        <w:tabs>
          <w:tab w:val="num" w:pos="0"/>
        </w:tabs>
        <w:ind w:left="1866" w:hanging="360"/>
      </w:pPr>
      <w:rPr>
        <w:rFonts w:ascii="Symbol" w:hAnsi="Symbol"/>
      </w:rPr>
    </w:lvl>
  </w:abstractNum>
  <w:abstractNum w:abstractNumId="7" w15:restartNumberingAfterBreak="0">
    <w:nsid w:val="00000008"/>
    <w:multiLevelType w:val="singleLevel"/>
    <w:tmpl w:val="00000008"/>
    <w:name w:val="WW8Num9"/>
    <w:lvl w:ilvl="0">
      <w:start w:val="1"/>
      <w:numFmt w:val="decimal"/>
      <w:lvlText w:val="%1."/>
      <w:lvlJc w:val="left"/>
      <w:pPr>
        <w:tabs>
          <w:tab w:val="num" w:pos="708"/>
        </w:tabs>
        <w:ind w:left="420" w:hanging="360"/>
      </w:pPr>
      <w:rPr>
        <w:rFonts w:ascii="Arial" w:hAnsi="Arial" w:cs="Arial" w:hint="default"/>
        <w:b/>
        <w:color w:val="auto"/>
      </w:rPr>
    </w:lvl>
  </w:abstractNum>
  <w:abstractNum w:abstractNumId="8" w15:restartNumberingAfterBreak="0">
    <w:nsid w:val="00000009"/>
    <w:multiLevelType w:val="singleLevel"/>
    <w:tmpl w:val="AC20BBE6"/>
    <w:name w:val="WW8Num11"/>
    <w:lvl w:ilvl="0">
      <w:start w:val="1"/>
      <w:numFmt w:val="upperRoman"/>
      <w:lvlText w:val="%1."/>
      <w:lvlJc w:val="left"/>
      <w:pPr>
        <w:tabs>
          <w:tab w:val="num" w:pos="0"/>
        </w:tabs>
        <w:ind w:left="1080" w:hanging="720"/>
      </w:pPr>
      <w:rPr>
        <w:rFonts w:ascii="Arial" w:hAnsi="Arial" w:cs="Arial" w:hint="default"/>
        <w:b/>
        <w:sz w:val="24"/>
        <w:szCs w:val="24"/>
      </w:rPr>
    </w:lvl>
  </w:abstractNum>
  <w:abstractNum w:abstractNumId="9" w15:restartNumberingAfterBreak="0">
    <w:nsid w:val="0000000A"/>
    <w:multiLevelType w:val="multilevel"/>
    <w:tmpl w:val="C7B0447C"/>
    <w:name w:val="WW8Num15"/>
    <w:lvl w:ilvl="0">
      <w:start w:val="1"/>
      <w:numFmt w:val="decimal"/>
      <w:lvlText w:val="%1."/>
      <w:lvlJc w:val="left"/>
      <w:pPr>
        <w:tabs>
          <w:tab w:val="num" w:pos="0"/>
        </w:tabs>
        <w:ind w:left="644" w:hanging="360"/>
      </w:pPr>
      <w:rPr>
        <w:rFonts w:ascii="Arial" w:hAnsi="Arial" w:cs="Arial" w:hint="default"/>
        <w:b w:val="0"/>
        <w:color w:val="auto"/>
        <w:sz w:val="24"/>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000000B"/>
    <w:multiLevelType w:val="multilevel"/>
    <w:tmpl w:val="99FCBFDC"/>
    <w:name w:val="WW8Num16"/>
    <w:lvl w:ilvl="0">
      <w:start w:val="1"/>
      <w:numFmt w:val="decimal"/>
      <w:lvlText w:val="%1."/>
      <w:lvlJc w:val="left"/>
      <w:pPr>
        <w:tabs>
          <w:tab w:val="num" w:pos="0"/>
        </w:tabs>
        <w:ind w:left="786" w:hanging="360"/>
      </w:pPr>
      <w:rPr>
        <w:rFonts w:hint="default"/>
        <w:b/>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1" w15:restartNumberingAfterBreak="0">
    <w:nsid w:val="0000000C"/>
    <w:multiLevelType w:val="multilevel"/>
    <w:tmpl w:val="0000000C"/>
    <w:name w:val="WW8Num17"/>
    <w:lvl w:ilvl="0">
      <w:start w:val="1"/>
      <w:numFmt w:val="lowerLetter"/>
      <w:lvlText w:val="%1)"/>
      <w:lvlJc w:val="left"/>
      <w:pPr>
        <w:tabs>
          <w:tab w:val="num" w:pos="0"/>
        </w:tabs>
        <w:ind w:left="1146" w:hanging="360"/>
      </w:pPr>
      <w:rPr>
        <w:rFonts w:hint="default"/>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2" w15:restartNumberingAfterBreak="0">
    <w:nsid w:val="0000000D"/>
    <w:multiLevelType w:val="multilevel"/>
    <w:tmpl w:val="075E243A"/>
    <w:name w:val="WW8Num18"/>
    <w:lvl w:ilvl="0">
      <w:start w:val="1"/>
      <w:numFmt w:val="lowerLetter"/>
      <w:lvlText w:val="%1)"/>
      <w:lvlJc w:val="left"/>
      <w:pPr>
        <w:tabs>
          <w:tab w:val="num" w:pos="0"/>
        </w:tabs>
        <w:ind w:left="1146" w:hanging="360"/>
      </w:pPr>
      <w:rPr>
        <w:rFonts w:hint="default"/>
        <w:sz w:val="24"/>
        <w:szCs w:val="24"/>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3" w15:restartNumberingAfterBreak="0">
    <w:nsid w:val="2183463F"/>
    <w:multiLevelType w:val="multilevel"/>
    <w:tmpl w:val="E326CE1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3.2"/>
      <w:lvlJc w:val="left"/>
      <w:pPr>
        <w:ind w:left="360" w:hanging="36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36F46D3"/>
    <w:multiLevelType w:val="multilevel"/>
    <w:tmpl w:val="83AE4686"/>
    <w:lvl w:ilvl="0">
      <w:start w:val="2"/>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5" w15:restartNumberingAfterBreak="0">
    <w:nsid w:val="4D197DA6"/>
    <w:multiLevelType w:val="multilevel"/>
    <w:tmpl w:val="5A9EBFC8"/>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C11A7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23A24A9"/>
    <w:multiLevelType w:val="hybridMultilevel"/>
    <w:tmpl w:val="256E4544"/>
    <w:lvl w:ilvl="0" w:tplc="73A6493A">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8" w15:restartNumberingAfterBreak="0">
    <w:nsid w:val="64C52157"/>
    <w:multiLevelType w:val="multilevel"/>
    <w:tmpl w:val="81ECB690"/>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7056698D"/>
    <w:multiLevelType w:val="multilevel"/>
    <w:tmpl w:val="9862719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2"/>
      <w:numFmt w:val="decimal"/>
      <w:lvlText w:val="%3.2"/>
      <w:lvlJc w:val="left"/>
      <w:pPr>
        <w:ind w:left="360" w:hanging="36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D3E79DF"/>
    <w:multiLevelType w:val="multilevel"/>
    <w:tmpl w:val="767279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07257453">
    <w:abstractNumId w:val="16"/>
  </w:num>
  <w:num w:numId="2" w16cid:durableId="293875906">
    <w:abstractNumId w:val="13"/>
  </w:num>
  <w:num w:numId="3" w16cid:durableId="760679298">
    <w:abstractNumId w:val="17"/>
  </w:num>
  <w:num w:numId="4" w16cid:durableId="1512717351">
    <w:abstractNumId w:val="19"/>
  </w:num>
  <w:num w:numId="5" w16cid:durableId="875461332">
    <w:abstractNumId w:val="18"/>
  </w:num>
  <w:num w:numId="6" w16cid:durableId="357698">
    <w:abstractNumId w:val="14"/>
  </w:num>
  <w:num w:numId="7" w16cid:durableId="1655909054">
    <w:abstractNumId w:val="20"/>
  </w:num>
  <w:num w:numId="8" w16cid:durableId="2053722465">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8EB"/>
    <w:rsid w:val="000050EF"/>
    <w:rsid w:val="00031182"/>
    <w:rsid w:val="00032297"/>
    <w:rsid w:val="0003724D"/>
    <w:rsid w:val="0004591C"/>
    <w:rsid w:val="00046ABF"/>
    <w:rsid w:val="00050E06"/>
    <w:rsid w:val="00055D05"/>
    <w:rsid w:val="0005713F"/>
    <w:rsid w:val="0006396D"/>
    <w:rsid w:val="00077875"/>
    <w:rsid w:val="000A55B2"/>
    <w:rsid w:val="000A6B40"/>
    <w:rsid w:val="000B0ED1"/>
    <w:rsid w:val="000C3768"/>
    <w:rsid w:val="000D2169"/>
    <w:rsid w:val="000D5E52"/>
    <w:rsid w:val="00103541"/>
    <w:rsid w:val="001041D3"/>
    <w:rsid w:val="00113F79"/>
    <w:rsid w:val="00115600"/>
    <w:rsid w:val="001157EE"/>
    <w:rsid w:val="00124846"/>
    <w:rsid w:val="00131298"/>
    <w:rsid w:val="001314E6"/>
    <w:rsid w:val="00136AE4"/>
    <w:rsid w:val="001377B3"/>
    <w:rsid w:val="00151409"/>
    <w:rsid w:val="00154378"/>
    <w:rsid w:val="00164DFE"/>
    <w:rsid w:val="00166CDC"/>
    <w:rsid w:val="0017580A"/>
    <w:rsid w:val="001811D4"/>
    <w:rsid w:val="00185945"/>
    <w:rsid w:val="001863C1"/>
    <w:rsid w:val="00187B38"/>
    <w:rsid w:val="001924BC"/>
    <w:rsid w:val="001B66BA"/>
    <w:rsid w:val="001C7493"/>
    <w:rsid w:val="001D63CF"/>
    <w:rsid w:val="001E00A5"/>
    <w:rsid w:val="001E6231"/>
    <w:rsid w:val="001F1B8E"/>
    <w:rsid w:val="002238AC"/>
    <w:rsid w:val="00224D3F"/>
    <w:rsid w:val="00227687"/>
    <w:rsid w:val="00236050"/>
    <w:rsid w:val="00242D34"/>
    <w:rsid w:val="00261388"/>
    <w:rsid w:val="0027339A"/>
    <w:rsid w:val="00274CA0"/>
    <w:rsid w:val="00275206"/>
    <w:rsid w:val="00276A33"/>
    <w:rsid w:val="00280E68"/>
    <w:rsid w:val="002812FE"/>
    <w:rsid w:val="00282F49"/>
    <w:rsid w:val="00292A6D"/>
    <w:rsid w:val="002A77D7"/>
    <w:rsid w:val="002D1F60"/>
    <w:rsid w:val="002D2A00"/>
    <w:rsid w:val="002D776D"/>
    <w:rsid w:val="002E00C3"/>
    <w:rsid w:val="002E11C5"/>
    <w:rsid w:val="002F0DFC"/>
    <w:rsid w:val="002F24CB"/>
    <w:rsid w:val="002F7451"/>
    <w:rsid w:val="00310742"/>
    <w:rsid w:val="00313EE0"/>
    <w:rsid w:val="00325E2D"/>
    <w:rsid w:val="003510F4"/>
    <w:rsid w:val="00352728"/>
    <w:rsid w:val="00353D2F"/>
    <w:rsid w:val="0035571A"/>
    <w:rsid w:val="00370070"/>
    <w:rsid w:val="0037178D"/>
    <w:rsid w:val="0037184A"/>
    <w:rsid w:val="003854A3"/>
    <w:rsid w:val="00390FB1"/>
    <w:rsid w:val="00393400"/>
    <w:rsid w:val="00394301"/>
    <w:rsid w:val="003B2719"/>
    <w:rsid w:val="003C46B6"/>
    <w:rsid w:val="003D0B41"/>
    <w:rsid w:val="003D59F4"/>
    <w:rsid w:val="003E3737"/>
    <w:rsid w:val="003F1F68"/>
    <w:rsid w:val="003F725F"/>
    <w:rsid w:val="004006EF"/>
    <w:rsid w:val="00402025"/>
    <w:rsid w:val="0040595B"/>
    <w:rsid w:val="0041558A"/>
    <w:rsid w:val="00420EB8"/>
    <w:rsid w:val="00434E8F"/>
    <w:rsid w:val="00462029"/>
    <w:rsid w:val="00471413"/>
    <w:rsid w:val="00472B10"/>
    <w:rsid w:val="00474387"/>
    <w:rsid w:val="004767E2"/>
    <w:rsid w:val="00480553"/>
    <w:rsid w:val="00480B0A"/>
    <w:rsid w:val="00483270"/>
    <w:rsid w:val="0048724A"/>
    <w:rsid w:val="00495C87"/>
    <w:rsid w:val="004A4FDB"/>
    <w:rsid w:val="004B32B2"/>
    <w:rsid w:val="004B441C"/>
    <w:rsid w:val="004C0AED"/>
    <w:rsid w:val="004C153C"/>
    <w:rsid w:val="004C1CC9"/>
    <w:rsid w:val="004C5F38"/>
    <w:rsid w:val="004C6491"/>
    <w:rsid w:val="004C66D5"/>
    <w:rsid w:val="004D25A6"/>
    <w:rsid w:val="004E16E8"/>
    <w:rsid w:val="004F6D51"/>
    <w:rsid w:val="00501299"/>
    <w:rsid w:val="00501C3D"/>
    <w:rsid w:val="00516E74"/>
    <w:rsid w:val="00521F36"/>
    <w:rsid w:val="00525633"/>
    <w:rsid w:val="00527618"/>
    <w:rsid w:val="00541025"/>
    <w:rsid w:val="0054176C"/>
    <w:rsid w:val="00543F98"/>
    <w:rsid w:val="00544681"/>
    <w:rsid w:val="00544883"/>
    <w:rsid w:val="00546A45"/>
    <w:rsid w:val="00550D58"/>
    <w:rsid w:val="0055494A"/>
    <w:rsid w:val="005672C8"/>
    <w:rsid w:val="005743C5"/>
    <w:rsid w:val="005832AB"/>
    <w:rsid w:val="00592A93"/>
    <w:rsid w:val="005B226A"/>
    <w:rsid w:val="005B7DFC"/>
    <w:rsid w:val="005D1D7C"/>
    <w:rsid w:val="005D2ACF"/>
    <w:rsid w:val="005E33CA"/>
    <w:rsid w:val="00612D50"/>
    <w:rsid w:val="00616EE4"/>
    <w:rsid w:val="00632945"/>
    <w:rsid w:val="00633802"/>
    <w:rsid w:val="00637C8E"/>
    <w:rsid w:val="006502F3"/>
    <w:rsid w:val="006552F4"/>
    <w:rsid w:val="00666D7A"/>
    <w:rsid w:val="0067390B"/>
    <w:rsid w:val="0068003D"/>
    <w:rsid w:val="006836FE"/>
    <w:rsid w:val="00686A26"/>
    <w:rsid w:val="0069653E"/>
    <w:rsid w:val="006A0783"/>
    <w:rsid w:val="006B0283"/>
    <w:rsid w:val="006D6C0F"/>
    <w:rsid w:val="006D6D59"/>
    <w:rsid w:val="006F33AD"/>
    <w:rsid w:val="007009B2"/>
    <w:rsid w:val="0070426F"/>
    <w:rsid w:val="00711DF0"/>
    <w:rsid w:val="00722A8C"/>
    <w:rsid w:val="00723802"/>
    <w:rsid w:val="007515C9"/>
    <w:rsid w:val="007544C6"/>
    <w:rsid w:val="00754598"/>
    <w:rsid w:val="007565E8"/>
    <w:rsid w:val="00792049"/>
    <w:rsid w:val="00792255"/>
    <w:rsid w:val="0079261F"/>
    <w:rsid w:val="00794F5A"/>
    <w:rsid w:val="007959D1"/>
    <w:rsid w:val="0079666E"/>
    <w:rsid w:val="00797ACB"/>
    <w:rsid w:val="007A5212"/>
    <w:rsid w:val="007C5F00"/>
    <w:rsid w:val="007E32BD"/>
    <w:rsid w:val="007E3AAC"/>
    <w:rsid w:val="007E76A4"/>
    <w:rsid w:val="007F393A"/>
    <w:rsid w:val="0080552C"/>
    <w:rsid w:val="00812EB3"/>
    <w:rsid w:val="00817A41"/>
    <w:rsid w:val="00820896"/>
    <w:rsid w:val="00840F87"/>
    <w:rsid w:val="008445B0"/>
    <w:rsid w:val="00844AB2"/>
    <w:rsid w:val="00872BAC"/>
    <w:rsid w:val="00873BAB"/>
    <w:rsid w:val="00884743"/>
    <w:rsid w:val="00897EAC"/>
    <w:rsid w:val="008A1D08"/>
    <w:rsid w:val="008A38BE"/>
    <w:rsid w:val="008B4301"/>
    <w:rsid w:val="008C0B0D"/>
    <w:rsid w:val="008D35B0"/>
    <w:rsid w:val="008D6784"/>
    <w:rsid w:val="008F0FF4"/>
    <w:rsid w:val="008F1CDD"/>
    <w:rsid w:val="008F7238"/>
    <w:rsid w:val="008F77FD"/>
    <w:rsid w:val="009009E8"/>
    <w:rsid w:val="009147EA"/>
    <w:rsid w:val="00925052"/>
    <w:rsid w:val="009479A0"/>
    <w:rsid w:val="0095095D"/>
    <w:rsid w:val="00963349"/>
    <w:rsid w:val="009652E4"/>
    <w:rsid w:val="00967E11"/>
    <w:rsid w:val="009740D4"/>
    <w:rsid w:val="00983B99"/>
    <w:rsid w:val="00984175"/>
    <w:rsid w:val="009935FD"/>
    <w:rsid w:val="00995F5E"/>
    <w:rsid w:val="009C0C6E"/>
    <w:rsid w:val="009D0476"/>
    <w:rsid w:val="009D1B41"/>
    <w:rsid w:val="009D3A9B"/>
    <w:rsid w:val="00A00A05"/>
    <w:rsid w:val="00A13BAA"/>
    <w:rsid w:val="00A21A77"/>
    <w:rsid w:val="00A32C8F"/>
    <w:rsid w:val="00A379D3"/>
    <w:rsid w:val="00A4031F"/>
    <w:rsid w:val="00A478EB"/>
    <w:rsid w:val="00A56D2F"/>
    <w:rsid w:val="00A61F2C"/>
    <w:rsid w:val="00A642C8"/>
    <w:rsid w:val="00A67B75"/>
    <w:rsid w:val="00A72D33"/>
    <w:rsid w:val="00A75744"/>
    <w:rsid w:val="00A76EEC"/>
    <w:rsid w:val="00A8389B"/>
    <w:rsid w:val="00A84A1C"/>
    <w:rsid w:val="00A876D3"/>
    <w:rsid w:val="00AA198E"/>
    <w:rsid w:val="00AA633B"/>
    <w:rsid w:val="00AC3C2D"/>
    <w:rsid w:val="00AD0F35"/>
    <w:rsid w:val="00AE3A3A"/>
    <w:rsid w:val="00AF32B8"/>
    <w:rsid w:val="00AF5233"/>
    <w:rsid w:val="00B00C64"/>
    <w:rsid w:val="00B01647"/>
    <w:rsid w:val="00B13FE6"/>
    <w:rsid w:val="00B21EAF"/>
    <w:rsid w:val="00B25D8A"/>
    <w:rsid w:val="00B61A83"/>
    <w:rsid w:val="00B74B8D"/>
    <w:rsid w:val="00B74CE3"/>
    <w:rsid w:val="00B77CAF"/>
    <w:rsid w:val="00B869D2"/>
    <w:rsid w:val="00B90534"/>
    <w:rsid w:val="00B9476B"/>
    <w:rsid w:val="00BA3D4C"/>
    <w:rsid w:val="00BB0154"/>
    <w:rsid w:val="00BB4D5C"/>
    <w:rsid w:val="00BB6249"/>
    <w:rsid w:val="00BD1A51"/>
    <w:rsid w:val="00BD55C2"/>
    <w:rsid w:val="00BF139B"/>
    <w:rsid w:val="00BF28E0"/>
    <w:rsid w:val="00BF427C"/>
    <w:rsid w:val="00C10327"/>
    <w:rsid w:val="00C13F6D"/>
    <w:rsid w:val="00C25085"/>
    <w:rsid w:val="00C44941"/>
    <w:rsid w:val="00C73CD1"/>
    <w:rsid w:val="00C8700E"/>
    <w:rsid w:val="00CA061D"/>
    <w:rsid w:val="00CA09CB"/>
    <w:rsid w:val="00CC5FE9"/>
    <w:rsid w:val="00CC7C3C"/>
    <w:rsid w:val="00CC7E39"/>
    <w:rsid w:val="00CD48B9"/>
    <w:rsid w:val="00CD633B"/>
    <w:rsid w:val="00CE5B09"/>
    <w:rsid w:val="00CF6236"/>
    <w:rsid w:val="00D01843"/>
    <w:rsid w:val="00D06B84"/>
    <w:rsid w:val="00D24B69"/>
    <w:rsid w:val="00D252C0"/>
    <w:rsid w:val="00D27281"/>
    <w:rsid w:val="00D312DF"/>
    <w:rsid w:val="00D31BE9"/>
    <w:rsid w:val="00D3233F"/>
    <w:rsid w:val="00D34875"/>
    <w:rsid w:val="00D40A0B"/>
    <w:rsid w:val="00D42173"/>
    <w:rsid w:val="00D4630E"/>
    <w:rsid w:val="00D514EA"/>
    <w:rsid w:val="00D572CD"/>
    <w:rsid w:val="00D637C4"/>
    <w:rsid w:val="00D640CE"/>
    <w:rsid w:val="00D64D37"/>
    <w:rsid w:val="00D7062B"/>
    <w:rsid w:val="00D71926"/>
    <w:rsid w:val="00D90ED0"/>
    <w:rsid w:val="00D91E34"/>
    <w:rsid w:val="00D93328"/>
    <w:rsid w:val="00DA3E2D"/>
    <w:rsid w:val="00DB3800"/>
    <w:rsid w:val="00DC2FEA"/>
    <w:rsid w:val="00DC5FA6"/>
    <w:rsid w:val="00DC701F"/>
    <w:rsid w:val="00DD3094"/>
    <w:rsid w:val="00DD6AEA"/>
    <w:rsid w:val="00DF2BE8"/>
    <w:rsid w:val="00DF4A60"/>
    <w:rsid w:val="00DF5B1B"/>
    <w:rsid w:val="00E121C6"/>
    <w:rsid w:val="00E12463"/>
    <w:rsid w:val="00E34503"/>
    <w:rsid w:val="00E40AD9"/>
    <w:rsid w:val="00E45829"/>
    <w:rsid w:val="00E5176F"/>
    <w:rsid w:val="00E52D9A"/>
    <w:rsid w:val="00E612AB"/>
    <w:rsid w:val="00E634F4"/>
    <w:rsid w:val="00E7513C"/>
    <w:rsid w:val="00E77588"/>
    <w:rsid w:val="00E91D89"/>
    <w:rsid w:val="00E94CEA"/>
    <w:rsid w:val="00EA10D6"/>
    <w:rsid w:val="00EA5F40"/>
    <w:rsid w:val="00EC6A4E"/>
    <w:rsid w:val="00ED5587"/>
    <w:rsid w:val="00ED7BCD"/>
    <w:rsid w:val="00EE33D0"/>
    <w:rsid w:val="00EE5276"/>
    <w:rsid w:val="00EE5948"/>
    <w:rsid w:val="00F0748C"/>
    <w:rsid w:val="00F107EC"/>
    <w:rsid w:val="00F12226"/>
    <w:rsid w:val="00F20D2C"/>
    <w:rsid w:val="00F2347D"/>
    <w:rsid w:val="00F23B97"/>
    <w:rsid w:val="00F24E41"/>
    <w:rsid w:val="00F338CB"/>
    <w:rsid w:val="00F35500"/>
    <w:rsid w:val="00F3656A"/>
    <w:rsid w:val="00F40F33"/>
    <w:rsid w:val="00F51049"/>
    <w:rsid w:val="00F5406D"/>
    <w:rsid w:val="00F672F8"/>
    <w:rsid w:val="00F82B90"/>
    <w:rsid w:val="00F95F90"/>
    <w:rsid w:val="00FA21CC"/>
    <w:rsid w:val="00FA22B9"/>
    <w:rsid w:val="00FB36B3"/>
    <w:rsid w:val="00FB541B"/>
    <w:rsid w:val="00FE7CA3"/>
    <w:rsid w:val="00FF0EB4"/>
    <w:rsid w:val="00FF3FA6"/>
    <w:rsid w:val="00FF4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508EF7"/>
  <w15:chartTrackingRefBased/>
  <w15:docId w15:val="{19D8454E-FD44-424E-ABAA-A53F60312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2z0">
    <w:name w:val="WW8Num2z0"/>
    <w:rPr>
      <w:rFonts w:ascii="Symbol" w:hAnsi="Symbol" w:cs="Symbol" w:hint="default"/>
      <w:b/>
      <w:sz w:val="24"/>
    </w:rPr>
  </w:style>
  <w:style w:type="character" w:customStyle="1" w:styleId="WW8Num3z0">
    <w:name w:val="WW8Num3z0"/>
    <w:rPr>
      <w:rFonts w:ascii="Symbol" w:hAnsi="Symbol" w:cs="Symbol" w:hint="default"/>
    </w:rPr>
  </w:style>
  <w:style w:type="character" w:customStyle="1" w:styleId="WW8Num4z0">
    <w:name w:val="WW8Num4z0"/>
    <w:rPr>
      <w:rFonts w:ascii="Wingdings" w:hAnsi="Wingdings" w:cs="Wingdings" w:hint="default"/>
      <w:sz w:val="24"/>
      <w:szCs w:val="24"/>
    </w:rPr>
  </w:style>
  <w:style w:type="character" w:customStyle="1" w:styleId="WW8Num5z0">
    <w:name w:val="WW8Num5z0"/>
    <w:rPr>
      <w:rFonts w:cs="Arial" w:hint="default"/>
    </w:rPr>
  </w:style>
  <w:style w:type="character" w:customStyle="1" w:styleId="WW8Num6z0">
    <w:name w:val="WW8Num6z0"/>
    <w:rPr>
      <w:rFonts w:ascii="Symbol" w:hAnsi="Symbol" w:cs="Symbol" w:hint="default"/>
      <w:sz w:val="24"/>
      <w:szCs w:val="24"/>
    </w:rPr>
  </w:style>
  <w:style w:type="character" w:customStyle="1" w:styleId="WW8Num7z0">
    <w:name w:val="WW8Num7z0"/>
    <w:rPr>
      <w:rFonts w:cs="Arial" w:hint="default"/>
      <w:b w:val="0"/>
    </w:rPr>
  </w:style>
  <w:style w:type="character" w:customStyle="1" w:styleId="WW8Num8z0">
    <w:name w:val="WW8Num8z0"/>
  </w:style>
  <w:style w:type="character" w:customStyle="1" w:styleId="WW8Num9z0">
    <w:name w:val="WW8Num9z0"/>
    <w:rPr>
      <w:rFonts w:ascii="Arial" w:hAnsi="Arial" w:cs="Arial" w:hint="default"/>
      <w:b/>
      <w:color w:val="auto"/>
    </w:rPr>
  </w:style>
  <w:style w:type="character" w:customStyle="1" w:styleId="WW8Num10z0">
    <w:name w:val="WW8Num10z0"/>
    <w:rPr>
      <w:rFonts w:ascii="Arial" w:hAnsi="Arial" w:cs="Arial" w:hint="default"/>
      <w:sz w:val="24"/>
      <w:szCs w:val="24"/>
    </w:rPr>
  </w:style>
  <w:style w:type="character" w:customStyle="1" w:styleId="WW8Num11z0">
    <w:name w:val="WW8Num11z0"/>
    <w:rPr>
      <w:rFonts w:ascii="Symbol" w:hAnsi="Symbol" w:cs="Symbol" w:hint="default"/>
      <w:sz w:val="24"/>
      <w:szCs w:val="24"/>
    </w:rPr>
  </w:style>
  <w:style w:type="character" w:customStyle="1" w:styleId="WW8Num12z0">
    <w:name w:val="WW8Num12z0"/>
    <w:rPr>
      <w:b w:val="0"/>
    </w:rPr>
  </w:style>
  <w:style w:type="character" w:customStyle="1" w:styleId="WW8Num13z0">
    <w:name w:val="WW8Num13z0"/>
  </w:style>
  <w:style w:type="character" w:customStyle="1" w:styleId="WW8Num14z0">
    <w:name w:val="WW8Num14z0"/>
    <w:rPr>
      <w:rFonts w:ascii="Symbol" w:eastAsia="Calibri" w:hAnsi="Symbol" w:cs="Symbol" w:hint="default"/>
      <w:sz w:val="24"/>
      <w:szCs w:val="24"/>
    </w:rPr>
  </w:style>
  <w:style w:type="character" w:customStyle="1" w:styleId="WW8Num14z1">
    <w:name w:val="WW8Num14z1"/>
    <w:rPr>
      <w:rFonts w:ascii="Courier New" w:hAnsi="Courier New" w:cs="Courier New" w:hint="default"/>
    </w:rPr>
  </w:style>
  <w:style w:type="character" w:customStyle="1" w:styleId="WW8Num14z2">
    <w:name w:val="WW8Num14z2"/>
    <w:rPr>
      <w:rFonts w:hint="default"/>
    </w:rPr>
  </w:style>
  <w:style w:type="character" w:customStyle="1" w:styleId="WW8Num14z3">
    <w:name w:val="WW8Num14z3"/>
  </w:style>
  <w:style w:type="character" w:customStyle="1" w:styleId="WW8Num14z4">
    <w:name w:val="WW8Num14z4"/>
  </w:style>
  <w:style w:type="character" w:customStyle="1" w:styleId="WW8Num14z5">
    <w:name w:val="WW8Num14z5"/>
    <w:rPr>
      <w:rFonts w:ascii="Wingdings" w:hAnsi="Wingdings" w:cs="Wingdings" w:hint="default"/>
    </w:rPr>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hint="default"/>
      <w:b w:val="0"/>
      <w:color w:val="000000"/>
      <w:sz w:val="24"/>
      <w:szCs w:val="24"/>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1">
    <w:name w:val="WW8Num3z1"/>
    <w:rPr>
      <w:rFonts w:hint="default"/>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1">
    <w:name w:val="WW8Num12z1"/>
    <w:rPr>
      <w:rFonts w:ascii="Symbol" w:hAnsi="Symbol" w:cs="Symbol" w:hint="default"/>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9z0">
    <w:name w:val="WW8Num19z0"/>
    <w:rPr>
      <w:rFonts w:ascii="Arial" w:hAnsi="Arial" w:cs="Arial" w:hint="default"/>
      <w:b w:val="0"/>
      <w:sz w:val="24"/>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Arial" w:hAnsi="Arial" w:cs="Arial" w:hint="default"/>
      <w:b w:val="0"/>
      <w:sz w:val="24"/>
      <w:szCs w:val="24"/>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Arial" w:eastAsia="Times New Roman" w:hAnsi="Arial" w:cs="Arial"/>
      <w:b/>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hAnsi="Arial" w:cs="Arial" w:hint="default"/>
      <w:sz w:val="24"/>
      <w:szCs w:val="24"/>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b w:val="0"/>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hint="default"/>
      <w:bCs/>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3z3">
    <w:name w:val="WW8Num33z3"/>
    <w:rPr>
      <w:rFonts w:ascii="Symbol" w:hAnsi="Symbol" w:cs="Symbol" w:hint="default"/>
    </w:rPr>
  </w:style>
  <w:style w:type="character" w:customStyle="1" w:styleId="Domylnaczcionkaakapitu1">
    <w:name w:val="Domyślna czcionka akapitu1"/>
  </w:style>
  <w:style w:type="character" w:customStyle="1" w:styleId="FontStyle13">
    <w:name w:val="Font Style13"/>
    <w:rPr>
      <w:rFonts w:ascii="Times New Roman" w:hAnsi="Times New Roman" w:cs="Times New Roman" w:hint="default"/>
      <w:b/>
      <w:bCs/>
      <w:sz w:val="26"/>
      <w:szCs w:val="26"/>
    </w:rPr>
  </w:style>
  <w:style w:type="character" w:customStyle="1" w:styleId="FontStyle15">
    <w:name w:val="Font Style15"/>
    <w:rPr>
      <w:rFonts w:ascii="Times New Roman" w:hAnsi="Times New Roman" w:cs="Times New Roman"/>
      <w:sz w:val="22"/>
      <w:szCs w:val="22"/>
    </w:rPr>
  </w:style>
  <w:style w:type="character" w:customStyle="1" w:styleId="FontStyle18">
    <w:name w:val="Font Style18"/>
    <w:rPr>
      <w:rFonts w:ascii="Times New Roman" w:hAnsi="Times New Roman" w:cs="Times New Roman"/>
      <w:b/>
      <w:bCs/>
      <w:sz w:val="22"/>
      <w:szCs w:val="22"/>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TekstdymkaZnak">
    <w:name w:val="Tekst dymka Znak"/>
    <w:rPr>
      <w:rFonts w:ascii="Tahoma" w:hAnsi="Tahoma" w:cs="Tahoma"/>
      <w:sz w:val="16"/>
      <w:szCs w:val="16"/>
    </w:rPr>
  </w:style>
  <w:style w:type="character" w:customStyle="1" w:styleId="TekstpodstawowyZnak">
    <w:name w:val="Tekst podstawowy Znak"/>
    <w:rPr>
      <w:b/>
      <w:bCs/>
      <w:sz w:val="24"/>
      <w:szCs w:val="24"/>
    </w:rPr>
  </w:style>
  <w:style w:type="character" w:customStyle="1" w:styleId="PodtytuZnak">
    <w:name w:val="Podtytuł Znak"/>
    <w:rPr>
      <w:b/>
      <w:bCs/>
      <w:sz w:val="26"/>
      <w:szCs w:val="24"/>
      <w:u w:val="single"/>
    </w:rPr>
  </w:style>
  <w:style w:type="paragraph" w:customStyle="1" w:styleId="Nagwek1">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overflowPunct w:val="0"/>
      <w:autoSpaceDE w:val="0"/>
      <w:jc w:val="center"/>
    </w:pPr>
    <w:rPr>
      <w:b/>
      <w:bCs/>
    </w:rPr>
  </w:style>
  <w:style w:type="paragraph" w:styleId="Lista">
    <w:name w:val="List"/>
    <w:basedOn w:val="Tekstpodstawowy"/>
    <w:rPr>
      <w:rFonts w:cs="Lucida Sans"/>
    </w:rPr>
  </w:style>
  <w:style w:type="paragraph" w:customStyle="1" w:styleId="Podpis1">
    <w:name w:val="Podpis1"/>
    <w:basedOn w:val="Normalny"/>
    <w:pPr>
      <w:suppressLineNumbers/>
      <w:spacing w:before="120" w:after="120"/>
    </w:pPr>
    <w:rPr>
      <w:rFonts w:cs="Lucida Sans"/>
      <w:i/>
      <w:iCs/>
    </w:rPr>
  </w:style>
  <w:style w:type="paragraph" w:customStyle="1" w:styleId="Indeks">
    <w:name w:val="Indeks"/>
    <w:basedOn w:val="Normalny"/>
    <w:pPr>
      <w:suppressLineNumbers/>
    </w:pPr>
    <w:rPr>
      <w:rFonts w:cs="Lucida Sans"/>
    </w:rPr>
  </w:style>
  <w:style w:type="paragraph" w:styleId="Podtytu">
    <w:name w:val="Subtitle"/>
    <w:basedOn w:val="Normalny"/>
    <w:next w:val="Tekstpodstawowy"/>
    <w:qFormat/>
    <w:rPr>
      <w:b/>
      <w:bCs/>
      <w:sz w:val="26"/>
      <w:u w:val="single"/>
    </w:rPr>
  </w:style>
  <w:style w:type="paragraph" w:styleId="Tekstprzypisukocowego">
    <w:name w:val="endnote text"/>
    <w:basedOn w:val="Normalny"/>
    <w:rPr>
      <w:sz w:val="20"/>
      <w:szCs w:val="20"/>
    </w:rPr>
  </w:style>
  <w:style w:type="paragraph" w:styleId="Tekstdymka">
    <w:name w:val="Balloon Text"/>
    <w:basedOn w:val="Normalny"/>
    <w:rPr>
      <w:rFonts w:ascii="Tahoma" w:hAnsi="Tahoma" w:cs="Tahoma"/>
      <w:sz w:val="16"/>
      <w:szCs w:val="16"/>
      <w:lang w:val="x-none"/>
    </w:rPr>
  </w:style>
  <w:style w:type="paragraph" w:styleId="Akapitzlist">
    <w:name w:val="List Paragraph"/>
    <w:basedOn w:val="Normalny"/>
    <w:uiPriority w:val="34"/>
    <w:qFormat/>
    <w:pPr>
      <w:ind w:left="708"/>
    </w:pPr>
  </w:style>
  <w:style w:type="paragraph" w:customStyle="1" w:styleId="Zawartoramki">
    <w:name w:val="Zawartość ramki"/>
    <w:basedOn w:val="Tekstpodstawow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przypisukocowego">
    <w:name w:val="endnote reference"/>
    <w:uiPriority w:val="99"/>
    <w:semiHidden/>
    <w:unhideWhenUsed/>
    <w:rsid w:val="00EA5F40"/>
    <w:rPr>
      <w:vertAlign w:val="superscript"/>
    </w:rPr>
  </w:style>
  <w:style w:type="paragraph" w:styleId="Tekstprzypisudolnego">
    <w:name w:val="footnote text"/>
    <w:basedOn w:val="Normalny"/>
    <w:link w:val="TekstprzypisudolnegoZnak"/>
    <w:uiPriority w:val="99"/>
    <w:semiHidden/>
    <w:unhideWhenUsed/>
    <w:rsid w:val="009652E4"/>
    <w:rPr>
      <w:sz w:val="20"/>
      <w:szCs w:val="20"/>
    </w:rPr>
  </w:style>
  <w:style w:type="character" w:customStyle="1" w:styleId="TekstprzypisudolnegoZnak">
    <w:name w:val="Tekst przypisu dolnego Znak"/>
    <w:link w:val="Tekstprzypisudolnego"/>
    <w:uiPriority w:val="99"/>
    <w:semiHidden/>
    <w:rsid w:val="009652E4"/>
    <w:rPr>
      <w:lang w:eastAsia="ar-SA"/>
    </w:rPr>
  </w:style>
  <w:style w:type="character" w:styleId="Odwoanieprzypisudolnego">
    <w:name w:val="footnote reference"/>
    <w:uiPriority w:val="99"/>
    <w:semiHidden/>
    <w:unhideWhenUsed/>
    <w:rsid w:val="009652E4"/>
    <w:rPr>
      <w:vertAlign w:val="superscript"/>
    </w:rPr>
  </w:style>
  <w:style w:type="character" w:styleId="Odwoaniedokomentarza">
    <w:name w:val="annotation reference"/>
    <w:uiPriority w:val="99"/>
    <w:semiHidden/>
    <w:unhideWhenUsed/>
    <w:rsid w:val="00B01647"/>
    <w:rPr>
      <w:sz w:val="16"/>
      <w:szCs w:val="16"/>
    </w:rPr>
  </w:style>
  <w:style w:type="paragraph" w:styleId="Tekstkomentarza">
    <w:name w:val="annotation text"/>
    <w:basedOn w:val="Normalny"/>
    <w:link w:val="TekstkomentarzaZnak"/>
    <w:uiPriority w:val="99"/>
    <w:semiHidden/>
    <w:unhideWhenUsed/>
    <w:rsid w:val="00B01647"/>
    <w:rPr>
      <w:sz w:val="20"/>
      <w:szCs w:val="20"/>
    </w:rPr>
  </w:style>
  <w:style w:type="character" w:customStyle="1" w:styleId="TekstkomentarzaZnak">
    <w:name w:val="Tekst komentarza Znak"/>
    <w:link w:val="Tekstkomentarza"/>
    <w:uiPriority w:val="99"/>
    <w:semiHidden/>
    <w:rsid w:val="00B01647"/>
    <w:rPr>
      <w:lang w:eastAsia="ar-SA"/>
    </w:rPr>
  </w:style>
  <w:style w:type="paragraph" w:styleId="Tematkomentarza">
    <w:name w:val="annotation subject"/>
    <w:basedOn w:val="Tekstkomentarza"/>
    <w:next w:val="Tekstkomentarza"/>
    <w:link w:val="TematkomentarzaZnak"/>
    <w:uiPriority w:val="99"/>
    <w:semiHidden/>
    <w:unhideWhenUsed/>
    <w:rsid w:val="00B01647"/>
    <w:rPr>
      <w:b/>
      <w:bCs/>
    </w:rPr>
  </w:style>
  <w:style w:type="character" w:customStyle="1" w:styleId="TematkomentarzaZnak">
    <w:name w:val="Temat komentarza Znak"/>
    <w:link w:val="Tematkomentarza"/>
    <w:uiPriority w:val="99"/>
    <w:semiHidden/>
    <w:rsid w:val="00B01647"/>
    <w:rPr>
      <w:b/>
      <w:bCs/>
      <w:lang w:eastAsia="ar-SA"/>
    </w:rPr>
  </w:style>
  <w:style w:type="paragraph" w:styleId="Nagwek">
    <w:name w:val="header"/>
    <w:basedOn w:val="Normalny"/>
    <w:link w:val="NagwekZnak"/>
    <w:uiPriority w:val="99"/>
    <w:unhideWhenUsed/>
    <w:rsid w:val="00B01647"/>
    <w:pPr>
      <w:tabs>
        <w:tab w:val="center" w:pos="4536"/>
        <w:tab w:val="right" w:pos="9072"/>
      </w:tabs>
    </w:pPr>
  </w:style>
  <w:style w:type="character" w:customStyle="1" w:styleId="NagwekZnak">
    <w:name w:val="Nagłówek Znak"/>
    <w:link w:val="Nagwek"/>
    <w:uiPriority w:val="99"/>
    <w:rsid w:val="00B01647"/>
    <w:rPr>
      <w:sz w:val="24"/>
      <w:szCs w:val="24"/>
      <w:lang w:eastAsia="ar-SA"/>
    </w:rPr>
  </w:style>
  <w:style w:type="paragraph" w:styleId="Stopka">
    <w:name w:val="footer"/>
    <w:basedOn w:val="Normalny"/>
    <w:link w:val="StopkaZnak"/>
    <w:uiPriority w:val="99"/>
    <w:unhideWhenUsed/>
    <w:rsid w:val="00B01647"/>
    <w:pPr>
      <w:tabs>
        <w:tab w:val="center" w:pos="4536"/>
        <w:tab w:val="right" w:pos="9072"/>
      </w:tabs>
    </w:pPr>
  </w:style>
  <w:style w:type="character" w:customStyle="1" w:styleId="StopkaZnak">
    <w:name w:val="Stopka Znak"/>
    <w:link w:val="Stopka"/>
    <w:uiPriority w:val="99"/>
    <w:rsid w:val="00B01647"/>
    <w:rPr>
      <w:sz w:val="24"/>
      <w:szCs w:val="24"/>
      <w:lang w:eastAsia="ar-SA"/>
    </w:rPr>
  </w:style>
  <w:style w:type="table" w:styleId="Tabela-Siatka">
    <w:name w:val="Table Grid"/>
    <w:basedOn w:val="Standardowy"/>
    <w:uiPriority w:val="59"/>
    <w:rsid w:val="00EA10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sMEZaUG9QRWFreWtQMTdNNnJ4eEpOSnlIdlFtVS95N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s6FzY5H8DP0+dmPrv23g9fgVP8TSqg1xht5yPWBU2ow=</DigestValue>
      </Reference>
      <Reference URI="#INFO">
        <DigestMethod Algorithm="http://www.w3.org/2001/04/xmlenc#sha256"/>
        <DigestValue>vFx1FqH/AmBEB6qLK1L9wXuSsoiMXwVZnUcOuT6DKEI=</DigestValue>
      </Reference>
    </SignedInfo>
    <SignatureValue>WmEcgYqlC1dy1hl3pA/wI5hU1SdRl/yOszfpHVHuF0a/d12YiLUiBarhDTY+YXAILRwxK6si3OKjOCmKlQxhvQ==</SignatureValue>
    <Object Id="INFO">
      <ArrayOfString xmlns:xsd="http://www.w3.org/2001/XMLSchema" xmlns:xsi="http://www.w3.org/2001/XMLSchema-instance" xmlns="">
        <string>l0FZPoPEakykP17M6rxxJNJyHvQmU/y7</string>
      </ArrayOfString>
    </Object>
  </Signature>
</WrappedLabelInfo>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320D4-6EBC-4A6F-BAA4-372E71A58729}">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A9F9B2CA-E320-4152-8983-41280FFF28D6}">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F4BBAF26-A38D-46E6-BD01-86A399845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4</Pages>
  <Words>1333</Words>
  <Characters>8001</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wak</dc:creator>
  <cp:keywords/>
  <cp:lastModifiedBy>Nietupska Kinga Katarzyna</cp:lastModifiedBy>
  <cp:revision>27</cp:revision>
  <cp:lastPrinted>2025-06-24T09:45:00Z</cp:lastPrinted>
  <dcterms:created xsi:type="dcterms:W3CDTF">2025-06-11T10:19:00Z</dcterms:created>
  <dcterms:modified xsi:type="dcterms:W3CDTF">2026-01-28T12:08:00Z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3c8c5623-6ed2-4799-be41-723f015f3f58</vt:lpwstr>
  </property>
  <property fmtid="{D5CDD505-2E9C-101B-9397-08002B2CF9AE}" pid="3" name="bjSaver">
    <vt:lpwstr>1TeMj/UOn5gtR/asvNC7xgVvTiLy/KpG</vt:lpwstr>
  </property>
  <property fmtid="{D5CDD505-2E9C-101B-9397-08002B2CF9AE}" pid="4" name="bjClsUserRVM">
    <vt:lpwstr>[]</vt:lpwstr>
  </property>
  <property fmtid="{D5CDD505-2E9C-101B-9397-08002B2CF9AE}" pid="5" name="UniqueDocumentKey">
    <vt:lpwstr>d561162b-a4a4-4e51-b20f-ae9685be1374</vt:lpwstr>
  </property>
  <property fmtid="{D5CDD505-2E9C-101B-9397-08002B2CF9AE}" pid="6" name="s5636:Creator type=organization">
    <vt:lpwstr>MILNET-Z</vt:lpwstr>
  </property>
  <property fmtid="{D5CDD505-2E9C-101B-9397-08002B2CF9AE}" pid="7" name="s5636:Creator type=author">
    <vt:lpwstr>wak</vt:lpwstr>
  </property>
  <property fmtid="{D5CDD505-2E9C-101B-9397-08002B2CF9AE}" pid="8" name="s5636:Creator type=IP">
    <vt:lpwstr>10.60.212.16</vt:lpwstr>
  </property>
  <property fmtid="{D5CDD505-2E9C-101B-9397-08002B2CF9AE}" pid="9" name="bjDocumentSecurityLabel">
    <vt:lpwstr>[d7220eed-17a6-431d-810c-83a0ddfed893]</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PortionMark">
    <vt:lpwstr>[]</vt:lpwstr>
  </property>
</Properties>
</file>